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sz w:val="32"/>
          <w:szCs w:val="32"/>
          <w:lang w:eastAsia="zh-CN"/>
        </w:rPr>
      </w:pPr>
      <w:bookmarkStart w:id="0" w:name="_Toc13505"/>
      <w:bookmarkStart w:id="1" w:name="_Toc16045"/>
      <w:r>
        <w:rPr>
          <w:rFonts w:hint="eastAsia"/>
          <w:sz w:val="32"/>
          <w:szCs w:val="32"/>
          <w:lang w:eastAsia="zh-CN"/>
        </w:rPr>
        <w:t>曲沃县中医医院</w:t>
      </w:r>
    </w:p>
    <w:p>
      <w:pPr>
        <w:pStyle w:val="3"/>
        <w:rPr>
          <w:kern w:val="0"/>
          <w:sz w:val="32"/>
          <w:szCs w:val="32"/>
        </w:rPr>
      </w:pPr>
      <w:r>
        <w:rPr>
          <w:rFonts w:hint="eastAsia"/>
          <w:sz w:val="32"/>
          <w:szCs w:val="32"/>
        </w:rPr>
        <w:t>债券存续期信息公示</w:t>
      </w:r>
      <w:bookmarkEnd w:id="0"/>
      <w:bookmarkEnd w:id="1"/>
    </w:p>
    <w:p>
      <w:pPr>
        <w:spacing w:line="600" w:lineRule="exact"/>
        <w:ind w:firstLine="562" w:firstLineChars="200"/>
        <w:rPr>
          <w:b/>
          <w:sz w:val="28"/>
          <w:szCs w:val="28"/>
        </w:rPr>
      </w:pPr>
      <w:r>
        <w:rPr>
          <w:rFonts w:hint="eastAsia"/>
          <w:b/>
          <w:sz w:val="28"/>
          <w:szCs w:val="28"/>
        </w:rPr>
        <w:t>一、债券资金使用单位</w:t>
      </w:r>
    </w:p>
    <w:p>
      <w:pPr>
        <w:spacing w:line="600" w:lineRule="exact"/>
        <w:ind w:firstLine="560" w:firstLineChars="200"/>
        <w:rPr>
          <w:sz w:val="28"/>
          <w:szCs w:val="28"/>
        </w:rPr>
      </w:pPr>
      <w:r>
        <w:rPr>
          <w:rFonts w:hint="eastAsia" w:cs="Times New Roman"/>
          <w:sz w:val="28"/>
          <w:szCs w:val="28"/>
        </w:rPr>
        <w:t>本次信息公示所涉债券资金的使用单位</w:t>
      </w:r>
      <w:r>
        <w:rPr>
          <w:rFonts w:hint="eastAsia"/>
          <w:sz w:val="28"/>
          <w:szCs w:val="28"/>
        </w:rPr>
        <w:t>：</w:t>
      </w:r>
      <w:r>
        <w:rPr>
          <w:rFonts w:hint="eastAsia"/>
          <w:sz w:val="28"/>
          <w:szCs w:val="28"/>
          <w:u w:val="single"/>
          <w:lang w:eastAsia="zh-CN"/>
        </w:rPr>
        <w:t>曲沃县中医医院</w:t>
      </w:r>
      <w:r>
        <w:rPr>
          <w:rFonts w:hint="eastAsia"/>
          <w:sz w:val="28"/>
          <w:szCs w:val="28"/>
        </w:rPr>
        <w:t>。本单位依法取得了《统一社会信用代码证书》。基本信息如下：</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机构名称</w:t>
            </w:r>
          </w:p>
        </w:tc>
        <w:tc>
          <w:tcPr>
            <w:tcW w:w="5858" w:type="dxa"/>
            <w:noWrap/>
            <w:vAlign w:val="center"/>
          </w:tcPr>
          <w:p>
            <w:pPr>
              <w:spacing w:line="600" w:lineRule="exact"/>
              <w:jc w:val="center"/>
              <w:rPr>
                <w:rFonts w:hint="eastAsia" w:eastAsiaTheme="minorEastAsia"/>
                <w:sz w:val="28"/>
                <w:szCs w:val="28"/>
                <w:lang w:eastAsia="zh-CN"/>
              </w:rPr>
            </w:pPr>
            <w:r>
              <w:rPr>
                <w:rFonts w:hint="eastAsia"/>
                <w:sz w:val="28"/>
                <w:szCs w:val="28"/>
                <w:lang w:eastAsia="zh-CN"/>
              </w:rPr>
              <w:t>曲沃县中医医院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机构性质</w:t>
            </w:r>
          </w:p>
        </w:tc>
        <w:tc>
          <w:tcPr>
            <w:tcW w:w="5858" w:type="dxa"/>
            <w:noWrap/>
            <w:vAlign w:val="center"/>
          </w:tcPr>
          <w:p>
            <w:pPr>
              <w:spacing w:line="600" w:lineRule="exact"/>
              <w:jc w:val="center"/>
              <w:rPr>
                <w:rFonts w:hint="eastAsia" w:eastAsiaTheme="minorEastAsia"/>
                <w:sz w:val="28"/>
                <w:szCs w:val="28"/>
                <w:lang w:eastAsia="zh-CN"/>
              </w:rPr>
            </w:pPr>
            <w:r>
              <w:rPr>
                <w:rFonts w:hint="eastAsia"/>
                <w:sz w:val="28"/>
                <w:szCs w:val="28"/>
                <w:lang w:eastAsia="zh-CN"/>
              </w:rPr>
              <w:t>差额事业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统一社会信用代码</w:t>
            </w:r>
          </w:p>
        </w:tc>
        <w:tc>
          <w:tcPr>
            <w:tcW w:w="5858" w:type="dxa"/>
            <w:noWrap/>
            <w:vAlign w:val="center"/>
          </w:tcPr>
          <w:p>
            <w:pPr>
              <w:spacing w:line="600" w:lineRule="exact"/>
              <w:jc w:val="center"/>
              <w:rPr>
                <w:rFonts w:hint="default"/>
                <w:sz w:val="28"/>
                <w:szCs w:val="28"/>
                <w:lang w:val="en-US" w:eastAsia="zh-CN"/>
              </w:rPr>
            </w:pPr>
            <w:r>
              <w:rPr>
                <w:rFonts w:hint="eastAsia"/>
                <w:sz w:val="28"/>
                <w:szCs w:val="28"/>
                <w:lang w:val="en-US" w:eastAsia="zh-CN"/>
              </w:rPr>
              <w:t>12140921408030211H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机构地址</w:t>
            </w:r>
          </w:p>
        </w:tc>
        <w:tc>
          <w:tcPr>
            <w:tcW w:w="5858" w:type="dxa"/>
            <w:noWrap/>
            <w:vAlign w:val="center"/>
          </w:tcPr>
          <w:p>
            <w:pPr>
              <w:spacing w:line="600" w:lineRule="exact"/>
              <w:jc w:val="center"/>
              <w:rPr>
                <w:rFonts w:hint="eastAsia"/>
                <w:sz w:val="28"/>
                <w:szCs w:val="28"/>
                <w:lang w:eastAsia="zh-CN"/>
              </w:rPr>
            </w:pPr>
            <w:r>
              <w:rPr>
                <w:rFonts w:hint="eastAsia"/>
                <w:sz w:val="28"/>
                <w:szCs w:val="28"/>
                <w:lang w:eastAsia="zh-CN"/>
              </w:rPr>
              <w:t>曲沃县文公大街</w:t>
            </w:r>
            <w:r>
              <w:rPr>
                <w:rFonts w:hint="eastAsia"/>
                <w:sz w:val="28"/>
                <w:szCs w:val="28"/>
                <w:lang w:val="en-US" w:eastAsia="zh-CN"/>
              </w:rPr>
              <w:t>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4" w:type="dxa"/>
            <w:noWrap/>
            <w:vAlign w:val="center"/>
          </w:tcPr>
          <w:p>
            <w:pPr>
              <w:spacing w:line="600" w:lineRule="exact"/>
              <w:jc w:val="center"/>
              <w:rPr>
                <w:sz w:val="28"/>
                <w:szCs w:val="28"/>
              </w:rPr>
            </w:pPr>
            <w:r>
              <w:rPr>
                <w:rFonts w:hint="eastAsia"/>
                <w:sz w:val="28"/>
                <w:szCs w:val="28"/>
              </w:rPr>
              <w:t>负责人</w:t>
            </w:r>
          </w:p>
        </w:tc>
        <w:tc>
          <w:tcPr>
            <w:tcW w:w="5858" w:type="dxa"/>
            <w:noWrap/>
            <w:vAlign w:val="center"/>
          </w:tcPr>
          <w:p>
            <w:pPr>
              <w:spacing w:line="600" w:lineRule="exact"/>
              <w:jc w:val="center"/>
              <w:rPr>
                <w:rFonts w:hint="eastAsia"/>
                <w:sz w:val="28"/>
                <w:szCs w:val="28"/>
                <w:lang w:eastAsia="zh-CN"/>
              </w:rPr>
            </w:pPr>
            <w:r>
              <w:rPr>
                <w:rFonts w:hint="eastAsia"/>
                <w:sz w:val="28"/>
                <w:szCs w:val="28"/>
                <w:lang w:eastAsia="zh-CN"/>
              </w:rPr>
              <w:t xml:space="preserve">李俊平 </w:t>
            </w:r>
          </w:p>
        </w:tc>
      </w:tr>
    </w:tbl>
    <w:p>
      <w:pPr>
        <w:spacing w:line="600" w:lineRule="exact"/>
        <w:ind w:firstLine="562" w:firstLineChars="200"/>
        <w:rPr>
          <w:b/>
          <w:sz w:val="28"/>
          <w:szCs w:val="28"/>
        </w:rPr>
      </w:pPr>
      <w:r>
        <w:rPr>
          <w:rFonts w:hint="eastAsia"/>
          <w:b/>
          <w:sz w:val="28"/>
          <w:szCs w:val="28"/>
        </w:rPr>
        <w:t>二、债券资金拨付情况</w:t>
      </w:r>
    </w:p>
    <w:p>
      <w:pPr>
        <w:spacing w:line="600" w:lineRule="exact"/>
        <w:ind w:firstLine="560" w:firstLineChars="200"/>
        <w:rPr>
          <w:rFonts w:hint="eastAsia"/>
          <w:sz w:val="28"/>
          <w:szCs w:val="28"/>
        </w:rPr>
      </w:pPr>
      <w:r>
        <w:rPr>
          <w:rFonts w:hint="eastAsia"/>
          <w:sz w:val="28"/>
          <w:szCs w:val="28"/>
        </w:rPr>
        <w:t>2019年度，</w:t>
      </w:r>
      <w:r>
        <w:rPr>
          <w:rFonts w:hint="eastAsia"/>
          <w:sz w:val="28"/>
          <w:szCs w:val="28"/>
          <w:u w:val="single"/>
          <w:lang w:eastAsia="zh-CN"/>
        </w:rPr>
        <w:t>曲沃县中医医院</w:t>
      </w:r>
      <w:r>
        <w:rPr>
          <w:rFonts w:hint="eastAsia"/>
          <w:sz w:val="28"/>
          <w:szCs w:val="28"/>
        </w:rPr>
        <w:t>共收到拨付的债券资金</w:t>
      </w:r>
      <w:r>
        <w:rPr>
          <w:rFonts w:hint="eastAsia"/>
          <w:sz w:val="28"/>
          <w:szCs w:val="28"/>
          <w:lang w:val="en-US" w:eastAsia="zh-CN"/>
        </w:rPr>
        <w:t>1700</w:t>
      </w:r>
      <w:r>
        <w:rPr>
          <w:rFonts w:hint="eastAsia"/>
          <w:sz w:val="28"/>
          <w:szCs w:val="28"/>
        </w:rPr>
        <w:t>万元，其中：一般</w:t>
      </w:r>
      <w:r>
        <w:rPr>
          <w:rFonts w:hint="eastAsia"/>
          <w:sz w:val="28"/>
          <w:szCs w:val="28"/>
          <w:lang w:eastAsia="zh-CN"/>
        </w:rPr>
        <w:t>新增</w:t>
      </w:r>
      <w:r>
        <w:rPr>
          <w:rFonts w:hint="eastAsia"/>
          <w:sz w:val="28"/>
          <w:szCs w:val="28"/>
        </w:rPr>
        <w:t xml:space="preserve">债券资金 </w:t>
      </w:r>
      <w:r>
        <w:rPr>
          <w:rFonts w:hint="eastAsia"/>
          <w:sz w:val="28"/>
          <w:szCs w:val="28"/>
          <w:lang w:val="en-US" w:eastAsia="zh-CN"/>
        </w:rPr>
        <w:t>200</w:t>
      </w:r>
      <w:r>
        <w:rPr>
          <w:rFonts w:hint="eastAsia"/>
          <w:sz w:val="28"/>
          <w:szCs w:val="28"/>
        </w:rPr>
        <w:t>万元</w:t>
      </w:r>
      <w:r>
        <w:rPr>
          <w:rFonts w:hint="eastAsia"/>
          <w:sz w:val="28"/>
          <w:szCs w:val="28"/>
          <w:lang w:eastAsia="zh-CN"/>
        </w:rPr>
        <w:t>，专项债券资金</w:t>
      </w:r>
      <w:r>
        <w:rPr>
          <w:rFonts w:hint="eastAsia"/>
          <w:sz w:val="28"/>
          <w:szCs w:val="28"/>
          <w:lang w:val="en-US" w:eastAsia="zh-CN"/>
        </w:rPr>
        <w:t>1500万元</w:t>
      </w:r>
      <w:r>
        <w:rPr>
          <w:rFonts w:hint="eastAsia"/>
          <w:sz w:val="28"/>
          <w:szCs w:val="28"/>
        </w:rPr>
        <w:t>。具体情况如下：</w:t>
      </w:r>
    </w:p>
    <w:p>
      <w:pPr>
        <w:pStyle w:val="2"/>
        <w:rPr>
          <w:rFonts w:hint="default" w:eastAsiaTheme="minorEastAsia"/>
          <w:lang w:val="en-US" w:eastAsia="zh-CN"/>
        </w:rPr>
      </w:pPr>
      <w:r>
        <w:rPr>
          <w:rFonts w:hint="eastAsia"/>
          <w:sz w:val="28"/>
          <w:szCs w:val="28"/>
          <w:lang w:val="en-US" w:eastAsia="zh-CN"/>
        </w:rPr>
        <w:t xml:space="preserve">    2019年1月28日，曲沃县财政局拨付一般新增债券资金200万元。</w:t>
      </w:r>
    </w:p>
    <w:p>
      <w:pPr>
        <w:spacing w:line="600" w:lineRule="exact"/>
        <w:ind w:firstLine="560" w:firstLineChars="200"/>
        <w:rPr>
          <w:sz w:val="28"/>
          <w:szCs w:val="28"/>
        </w:rPr>
      </w:pPr>
      <w:r>
        <w:rPr>
          <w:rFonts w:hint="eastAsia"/>
          <w:sz w:val="28"/>
          <w:szCs w:val="28"/>
          <w:lang w:val="en-US" w:eastAsia="zh-CN"/>
        </w:rPr>
        <w:t>2</w:t>
      </w:r>
      <w:r>
        <w:rPr>
          <w:rFonts w:hint="eastAsia"/>
          <w:sz w:val="28"/>
          <w:szCs w:val="28"/>
        </w:rPr>
        <w:t>019年</w:t>
      </w:r>
      <w:r>
        <w:rPr>
          <w:rFonts w:hint="eastAsia"/>
          <w:sz w:val="28"/>
          <w:szCs w:val="28"/>
          <w:u w:val="single"/>
        </w:rPr>
        <w:t xml:space="preserve"> </w:t>
      </w:r>
      <w:r>
        <w:rPr>
          <w:rFonts w:hint="eastAsia"/>
          <w:sz w:val="28"/>
          <w:szCs w:val="28"/>
          <w:u w:val="single"/>
          <w:lang w:val="en-US" w:eastAsia="zh-CN"/>
        </w:rPr>
        <w:t>9</w:t>
      </w:r>
      <w:r>
        <w:rPr>
          <w:rFonts w:hint="eastAsia"/>
          <w:sz w:val="28"/>
          <w:szCs w:val="28"/>
        </w:rPr>
        <w:t>月</w:t>
      </w:r>
      <w:r>
        <w:rPr>
          <w:rFonts w:hint="eastAsia"/>
          <w:sz w:val="28"/>
          <w:szCs w:val="28"/>
          <w:u w:val="single"/>
        </w:rPr>
        <w:t xml:space="preserve">  </w:t>
      </w:r>
      <w:r>
        <w:rPr>
          <w:rFonts w:hint="eastAsia"/>
          <w:sz w:val="28"/>
          <w:szCs w:val="28"/>
          <w:u w:val="single"/>
          <w:lang w:val="en-US" w:eastAsia="zh-CN"/>
        </w:rPr>
        <w:t>30</w:t>
      </w:r>
      <w:r>
        <w:rPr>
          <w:rFonts w:hint="eastAsia"/>
          <w:sz w:val="28"/>
          <w:szCs w:val="28"/>
        </w:rPr>
        <w:t>日，</w:t>
      </w:r>
      <w:r>
        <w:rPr>
          <w:rFonts w:hint="eastAsia"/>
          <w:sz w:val="28"/>
          <w:szCs w:val="28"/>
          <w:lang w:eastAsia="zh-CN"/>
        </w:rPr>
        <w:t>曲沃县</w:t>
      </w:r>
      <w:r>
        <w:rPr>
          <w:rFonts w:hint="eastAsia"/>
          <w:sz w:val="28"/>
          <w:szCs w:val="28"/>
        </w:rPr>
        <w:t>财政局拨付</w:t>
      </w:r>
      <w:r>
        <w:rPr>
          <w:rFonts w:hint="eastAsia"/>
          <w:sz w:val="28"/>
          <w:szCs w:val="28"/>
          <w:lang w:eastAsia="zh-CN"/>
        </w:rPr>
        <w:t>专项</w:t>
      </w:r>
      <w:r>
        <w:rPr>
          <w:rFonts w:hint="eastAsia"/>
          <w:sz w:val="28"/>
          <w:szCs w:val="28"/>
        </w:rPr>
        <w:t>债券资金</w:t>
      </w:r>
      <w:r>
        <w:rPr>
          <w:rFonts w:hint="eastAsia"/>
          <w:sz w:val="28"/>
          <w:szCs w:val="28"/>
          <w:lang w:val="en-US" w:eastAsia="zh-CN"/>
        </w:rPr>
        <w:t>1500</w:t>
      </w:r>
      <w:r>
        <w:rPr>
          <w:rFonts w:hint="eastAsia"/>
          <w:sz w:val="28"/>
          <w:szCs w:val="28"/>
        </w:rPr>
        <w:t>万元。</w:t>
      </w:r>
    </w:p>
    <w:p>
      <w:pPr>
        <w:spacing w:line="600" w:lineRule="exact"/>
        <w:ind w:firstLine="562" w:firstLineChars="200"/>
        <w:rPr>
          <w:b/>
          <w:sz w:val="28"/>
          <w:szCs w:val="28"/>
        </w:rPr>
      </w:pPr>
      <w:r>
        <w:rPr>
          <w:rFonts w:hint="eastAsia"/>
          <w:b/>
          <w:sz w:val="28"/>
          <w:szCs w:val="28"/>
        </w:rPr>
        <w:t>三、债券资金使用情况</w:t>
      </w:r>
    </w:p>
    <w:p>
      <w:pPr>
        <w:spacing w:line="600" w:lineRule="exact"/>
        <w:ind w:firstLine="560" w:firstLineChars="200"/>
        <w:rPr>
          <w:rFonts w:hint="eastAsia"/>
          <w:sz w:val="28"/>
          <w:szCs w:val="28"/>
          <w:lang w:eastAsia="zh-CN"/>
        </w:rPr>
      </w:pPr>
      <w:r>
        <w:rPr>
          <w:rFonts w:hint="eastAsia"/>
          <w:sz w:val="28"/>
          <w:szCs w:val="28"/>
        </w:rPr>
        <w:t>截止2019年1</w:t>
      </w:r>
      <w:r>
        <w:rPr>
          <w:sz w:val="28"/>
          <w:szCs w:val="28"/>
        </w:rPr>
        <w:t>2</w:t>
      </w:r>
      <w:r>
        <w:rPr>
          <w:rFonts w:hint="eastAsia"/>
          <w:sz w:val="28"/>
          <w:szCs w:val="28"/>
        </w:rPr>
        <w:t>月3</w:t>
      </w:r>
      <w:r>
        <w:rPr>
          <w:sz w:val="28"/>
          <w:szCs w:val="28"/>
        </w:rPr>
        <w:t>1</w:t>
      </w:r>
      <w:r>
        <w:rPr>
          <w:rFonts w:hint="eastAsia"/>
          <w:sz w:val="28"/>
          <w:szCs w:val="28"/>
        </w:rPr>
        <w:t>日，</w:t>
      </w:r>
      <w:r>
        <w:rPr>
          <w:rFonts w:hint="eastAsia"/>
          <w:sz w:val="28"/>
          <w:szCs w:val="28"/>
          <w:lang w:eastAsia="zh-CN"/>
        </w:rPr>
        <w:t>曲沃县中医医院住院楼项目债券资金</w:t>
      </w:r>
      <w:r>
        <w:rPr>
          <w:rFonts w:hint="eastAsia"/>
          <w:sz w:val="28"/>
          <w:szCs w:val="28"/>
          <w:lang w:val="en-US" w:eastAsia="zh-CN"/>
        </w:rPr>
        <w:t>还剩600.63万元未使用</w:t>
      </w:r>
      <w:r>
        <w:rPr>
          <w:rFonts w:hint="eastAsia"/>
          <w:sz w:val="28"/>
          <w:szCs w:val="28"/>
          <w:lang w:eastAsia="zh-CN"/>
        </w:rPr>
        <w:t>。</w:t>
      </w:r>
    </w:p>
    <w:p>
      <w:pPr>
        <w:pStyle w:val="2"/>
        <w:rPr>
          <w:rFonts w:hint="eastAsia"/>
          <w:sz w:val="28"/>
          <w:szCs w:val="28"/>
          <w:lang w:eastAsia="zh-CN"/>
        </w:rPr>
      </w:pPr>
    </w:p>
    <w:p>
      <w:pPr>
        <w:pStyle w:val="2"/>
        <w:rPr>
          <w:rFonts w:hint="eastAsia"/>
          <w:sz w:val="28"/>
          <w:szCs w:val="28"/>
          <w:lang w:eastAsia="zh-CN"/>
        </w:rPr>
      </w:pPr>
    </w:p>
    <w:tbl>
      <w:tblPr>
        <w:tblStyle w:val="6"/>
        <w:tblW w:w="8336" w:type="dxa"/>
        <w:jc w:val="center"/>
        <w:tblLayout w:type="fixed"/>
        <w:tblCellMar>
          <w:top w:w="0" w:type="dxa"/>
          <w:left w:w="0" w:type="dxa"/>
          <w:bottom w:w="0" w:type="dxa"/>
          <w:right w:w="0" w:type="dxa"/>
        </w:tblCellMar>
      </w:tblPr>
      <w:tblGrid>
        <w:gridCol w:w="723"/>
        <w:gridCol w:w="1300"/>
        <w:gridCol w:w="4521"/>
        <w:gridCol w:w="1792"/>
      </w:tblGrid>
      <w:tr>
        <w:tblPrEx>
          <w:tblCellMar>
            <w:top w:w="0" w:type="dxa"/>
            <w:left w:w="0" w:type="dxa"/>
            <w:bottom w:w="0" w:type="dxa"/>
            <w:right w:w="0" w:type="dxa"/>
          </w:tblCellMar>
        </w:tblPrEx>
        <w:trPr>
          <w:trHeight w:val="476" w:hRule="atLeast"/>
          <w:jc w:val="center"/>
        </w:trPr>
        <w:tc>
          <w:tcPr>
            <w:tcW w:w="723"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300"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4521" w:type="dxa"/>
            <w:tcBorders>
              <w:top w:val="nil"/>
              <w:left w:val="nil"/>
              <w:bottom w:val="single" w:color="000000" w:sz="8" w:space="0"/>
              <w:right w:val="nil"/>
            </w:tcBorders>
            <w:shd w:val="clear" w:color="auto" w:fill="auto"/>
            <w:noWrap/>
            <w:tcMar>
              <w:top w:w="15" w:type="dxa"/>
              <w:left w:w="15" w:type="dxa"/>
              <w:right w:w="15" w:type="dxa"/>
            </w:tcMar>
            <w:vAlign w:val="center"/>
          </w:tcPr>
          <w:p>
            <w:pPr>
              <w:jc w:val="center"/>
              <w:rPr>
                <w:color w:val="000000"/>
                <w:sz w:val="20"/>
                <w:szCs w:val="20"/>
              </w:rPr>
            </w:pPr>
          </w:p>
        </w:tc>
        <w:tc>
          <w:tcPr>
            <w:tcW w:w="1792" w:type="dxa"/>
            <w:tcBorders>
              <w:top w:val="nil"/>
              <w:left w:val="nil"/>
              <w:bottom w:val="single" w:color="000000" w:sz="8" w:space="0"/>
              <w:right w:val="nil"/>
            </w:tcBorders>
            <w:shd w:val="clear" w:color="auto" w:fill="auto"/>
            <w:noWrap/>
            <w:tcMar>
              <w:top w:w="15" w:type="dxa"/>
              <w:left w:w="15" w:type="dxa"/>
              <w:right w:w="15" w:type="dxa"/>
            </w:tcMar>
            <w:vAlign w:val="center"/>
          </w:tcPr>
          <w:p>
            <w:pPr>
              <w:jc w:val="right"/>
              <w:textAlignment w:val="center"/>
              <w:rPr>
                <w:color w:val="000000"/>
                <w:sz w:val="20"/>
                <w:szCs w:val="20"/>
              </w:rPr>
            </w:pPr>
            <w:r>
              <w:rPr>
                <w:rFonts w:hint="eastAsia"/>
                <w:color w:val="000000"/>
                <w:sz w:val="20"/>
                <w:szCs w:val="20"/>
              </w:rPr>
              <w:t xml:space="preserve">金额单位：万元 </w:t>
            </w:r>
          </w:p>
        </w:tc>
      </w:tr>
      <w:tr>
        <w:tblPrEx>
          <w:tblCellMar>
            <w:top w:w="0" w:type="dxa"/>
            <w:left w:w="0" w:type="dxa"/>
            <w:bottom w:w="0" w:type="dxa"/>
            <w:right w:w="0" w:type="dxa"/>
          </w:tblCellMar>
        </w:tblPrEx>
        <w:trPr>
          <w:trHeight w:val="476" w:hRule="atLeast"/>
          <w:jc w:val="center"/>
        </w:trPr>
        <w:tc>
          <w:tcPr>
            <w:tcW w:w="723" w:type="dxa"/>
            <w:tcBorders>
              <w:top w:val="single" w:color="000000" w:sz="8"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序号</w:t>
            </w:r>
          </w:p>
        </w:tc>
        <w:tc>
          <w:tcPr>
            <w:tcW w:w="1300"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日 期</w:t>
            </w:r>
          </w:p>
        </w:tc>
        <w:tc>
          <w:tcPr>
            <w:tcW w:w="4521" w:type="dxa"/>
            <w:tcBorders>
              <w:top w:val="single" w:color="000000" w:sz="8"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摘 要</w:t>
            </w:r>
          </w:p>
        </w:tc>
        <w:tc>
          <w:tcPr>
            <w:tcW w:w="1792" w:type="dxa"/>
            <w:tcBorders>
              <w:top w:val="single" w:color="000000" w:sz="8"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center"/>
              <w:rPr>
                <w:b/>
                <w:color w:val="000000"/>
                <w:sz w:val="20"/>
                <w:szCs w:val="20"/>
              </w:rPr>
            </w:pPr>
            <w:r>
              <w:rPr>
                <w:rFonts w:hint="eastAsia"/>
                <w:b/>
                <w:color w:val="000000"/>
                <w:sz w:val="20"/>
                <w:szCs w:val="20"/>
              </w:rPr>
              <w:t>金 额</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1</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2019.1.28</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color w:val="000000"/>
                <w:sz w:val="20"/>
                <w:szCs w:val="20"/>
                <w:lang w:eastAsia="zh-CN"/>
              </w:rPr>
              <w:t>付住院楼工程款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300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2</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2019.7</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lang w:eastAsia="zh-CN"/>
              </w:rPr>
              <w:t>付住院楼工程款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3</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2019.10.24</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color w:val="000000"/>
                <w:sz w:val="20"/>
                <w:szCs w:val="20"/>
              </w:rPr>
            </w:pPr>
            <w:r>
              <w:rPr>
                <w:rFonts w:hint="eastAsia"/>
                <w:color w:val="000000"/>
                <w:sz w:val="20"/>
                <w:szCs w:val="20"/>
                <w:lang w:eastAsia="zh-CN"/>
              </w:rPr>
              <w:t>付住院楼工程款</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350</w:t>
            </w:r>
          </w:p>
        </w:tc>
      </w:tr>
      <w:tr>
        <w:tblPrEx>
          <w:tblCellMar>
            <w:top w:w="0" w:type="dxa"/>
            <w:left w:w="0" w:type="dxa"/>
            <w:bottom w:w="0" w:type="dxa"/>
            <w:right w:w="0" w:type="dxa"/>
          </w:tblCellMar>
        </w:tblPrEx>
        <w:trPr>
          <w:trHeight w:val="476" w:hRule="atLeast"/>
          <w:jc w:val="center"/>
        </w:trPr>
        <w:tc>
          <w:tcPr>
            <w:tcW w:w="723" w:type="dxa"/>
            <w:tcBorders>
              <w:top w:val="dotted" w:color="auto" w:sz="4" w:space="0"/>
              <w:left w:val="nil"/>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center"/>
              <w:rPr>
                <w:color w:val="000000"/>
                <w:sz w:val="20"/>
                <w:szCs w:val="20"/>
              </w:rPr>
            </w:pPr>
            <w:r>
              <w:rPr>
                <w:rFonts w:hint="eastAsia"/>
                <w:color w:val="000000"/>
                <w:sz w:val="20"/>
                <w:szCs w:val="20"/>
              </w:rPr>
              <w:t>4</w:t>
            </w:r>
          </w:p>
        </w:tc>
        <w:tc>
          <w:tcPr>
            <w:tcW w:w="1300"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2019.10.30</w:t>
            </w:r>
          </w:p>
        </w:tc>
        <w:tc>
          <w:tcPr>
            <w:tcW w:w="4521" w:type="dxa"/>
            <w:tcBorders>
              <w:top w:val="dotted" w:color="auto" w:sz="4" w:space="0"/>
              <w:left w:val="dotted" w:color="auto" w:sz="4" w:space="0"/>
              <w:bottom w:val="dotted" w:color="auto" w:sz="4" w:space="0"/>
              <w:right w:val="dotted" w:color="auto" w:sz="4" w:space="0"/>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eastAsia="zh-CN"/>
              </w:rPr>
              <w:t>装修装饰预付款</w:t>
            </w:r>
            <w:r>
              <w:rPr>
                <w:rFonts w:hint="eastAsia"/>
                <w:color w:val="000000"/>
                <w:sz w:val="20"/>
                <w:szCs w:val="20"/>
                <w:lang w:val="en-US" w:eastAsia="zh-CN"/>
              </w:rPr>
              <w:t>20%</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249.37</w:t>
            </w:r>
          </w:p>
        </w:tc>
      </w:tr>
      <w:tr>
        <w:tblPrEx>
          <w:tblCellMar>
            <w:top w:w="0" w:type="dxa"/>
            <w:left w:w="0" w:type="dxa"/>
            <w:bottom w:w="0" w:type="dxa"/>
            <w:right w:w="0" w:type="dxa"/>
          </w:tblCellMar>
        </w:tblPrEx>
        <w:trPr>
          <w:trHeight w:val="476" w:hRule="atLeast"/>
          <w:jc w:val="center"/>
        </w:trPr>
        <w:tc>
          <w:tcPr>
            <w:tcW w:w="6544" w:type="dxa"/>
            <w:gridSpan w:val="3"/>
            <w:tcBorders>
              <w:top w:val="dotted" w:color="auto" w:sz="4" w:space="0"/>
              <w:left w:val="nil"/>
              <w:bottom w:val="single" w:color="000000" w:sz="8" w:space="0"/>
              <w:right w:val="dotted" w:color="auto" w:sz="4" w:space="0"/>
            </w:tcBorders>
            <w:shd w:val="clear" w:color="auto" w:fill="auto"/>
            <w:noWrap/>
            <w:tcMar>
              <w:top w:w="15" w:type="dxa"/>
              <w:left w:w="15" w:type="dxa"/>
              <w:right w:w="15" w:type="dxa"/>
            </w:tcMar>
            <w:vAlign w:val="center"/>
          </w:tcPr>
          <w:p>
            <w:pPr>
              <w:jc w:val="center"/>
              <w:textAlignment w:val="bottom"/>
              <w:rPr>
                <w:rFonts w:hint="eastAsia" w:eastAsiaTheme="minorEastAsia"/>
                <w:color w:val="000000"/>
                <w:sz w:val="20"/>
                <w:szCs w:val="20"/>
                <w:lang w:eastAsia="zh-CN"/>
              </w:rPr>
            </w:pPr>
            <w:r>
              <w:rPr>
                <w:rFonts w:hint="eastAsia"/>
                <w:b/>
                <w:color w:val="000000"/>
                <w:sz w:val="20"/>
                <w:szCs w:val="20"/>
              </w:rPr>
              <w:t>合 计</w:t>
            </w:r>
          </w:p>
        </w:tc>
        <w:tc>
          <w:tcPr>
            <w:tcW w:w="1792" w:type="dxa"/>
            <w:tcBorders>
              <w:top w:val="dotted" w:color="auto" w:sz="4" w:space="0"/>
              <w:left w:val="dotted" w:color="auto" w:sz="4" w:space="0"/>
              <w:bottom w:val="dotted" w:color="auto" w:sz="4" w:space="0"/>
              <w:right w:val="nil"/>
            </w:tcBorders>
            <w:shd w:val="clear" w:color="auto" w:fill="auto"/>
            <w:noWrap/>
            <w:tcMar>
              <w:top w:w="15" w:type="dxa"/>
              <w:left w:w="15" w:type="dxa"/>
              <w:right w:w="15" w:type="dxa"/>
            </w:tcMar>
            <w:vAlign w:val="center"/>
          </w:tcPr>
          <w:p>
            <w:pPr>
              <w:jc w:val="center"/>
              <w:textAlignment w:val="bottom"/>
              <w:rPr>
                <w:rFonts w:hint="default" w:eastAsiaTheme="minorEastAsia"/>
                <w:color w:val="000000"/>
                <w:sz w:val="20"/>
                <w:szCs w:val="20"/>
                <w:lang w:val="en-US" w:eastAsia="zh-CN"/>
              </w:rPr>
            </w:pPr>
            <w:r>
              <w:rPr>
                <w:rFonts w:hint="eastAsia"/>
                <w:color w:val="000000"/>
                <w:sz w:val="20"/>
                <w:szCs w:val="20"/>
                <w:lang w:val="en-US" w:eastAsia="zh-CN"/>
              </w:rPr>
              <w:t>1099.37</w:t>
            </w:r>
          </w:p>
        </w:tc>
      </w:tr>
    </w:tbl>
    <w:p>
      <w:pPr>
        <w:adjustRightInd w:val="0"/>
        <w:snapToGrid w:val="0"/>
        <w:spacing w:line="600" w:lineRule="exact"/>
        <w:ind w:firstLine="560" w:firstLineChars="200"/>
        <w:rPr>
          <w:sz w:val="28"/>
          <w:szCs w:val="28"/>
        </w:rPr>
      </w:pPr>
      <w:r>
        <w:rPr>
          <w:rFonts w:hint="eastAsia"/>
          <w:bCs/>
          <w:sz w:val="28"/>
          <w:szCs w:val="28"/>
        </w:rPr>
        <w:t>本单位严格按照</w:t>
      </w:r>
      <w:bookmarkStart w:id="2" w:name="_GoBack"/>
      <w:bookmarkEnd w:id="2"/>
      <w:r>
        <w:rPr>
          <w:rFonts w:hint="eastAsia"/>
          <w:bCs/>
          <w:sz w:val="28"/>
          <w:szCs w:val="28"/>
        </w:rPr>
        <w:t>债券资金规定用途使用，不存在资金用途调整情况。</w:t>
      </w:r>
    </w:p>
    <w:p>
      <w:pPr>
        <w:spacing w:line="600" w:lineRule="exact"/>
        <w:ind w:firstLine="562" w:firstLineChars="200"/>
        <w:rPr>
          <w:b/>
          <w:bCs/>
          <w:sz w:val="28"/>
          <w:szCs w:val="28"/>
        </w:rPr>
      </w:pPr>
      <w:r>
        <w:rPr>
          <w:rFonts w:hint="eastAsia"/>
          <w:b/>
          <w:bCs/>
          <w:sz w:val="28"/>
          <w:szCs w:val="28"/>
        </w:rPr>
        <w:t>四、债券资金对应的投资项目</w:t>
      </w:r>
    </w:p>
    <w:p>
      <w:pPr>
        <w:spacing w:line="600" w:lineRule="exact"/>
        <w:ind w:firstLine="560" w:firstLineChars="200"/>
        <w:rPr>
          <w:rFonts w:hint="eastAsia" w:eastAsiaTheme="minorEastAsia"/>
          <w:bCs/>
          <w:sz w:val="28"/>
          <w:szCs w:val="28"/>
          <w:lang w:eastAsia="zh-CN"/>
        </w:rPr>
      </w:pPr>
      <w:r>
        <w:rPr>
          <w:rFonts w:hint="eastAsia"/>
          <w:bCs/>
          <w:sz w:val="28"/>
          <w:szCs w:val="28"/>
        </w:rPr>
        <w:t>一般债券资金对应的投资项目为</w:t>
      </w:r>
      <w:r>
        <w:rPr>
          <w:rFonts w:hint="eastAsia"/>
          <w:bCs/>
          <w:sz w:val="28"/>
          <w:szCs w:val="28"/>
          <w:lang w:eastAsia="zh-CN"/>
        </w:rPr>
        <w:t>住院楼项目。</w:t>
      </w:r>
    </w:p>
    <w:p>
      <w:pPr>
        <w:spacing w:line="600" w:lineRule="exact"/>
        <w:ind w:firstLine="562" w:firstLineChars="200"/>
        <w:rPr>
          <w:b/>
          <w:bCs/>
          <w:sz w:val="28"/>
          <w:szCs w:val="28"/>
        </w:rPr>
      </w:pPr>
      <w:r>
        <w:rPr>
          <w:rFonts w:hint="eastAsia"/>
          <w:b/>
          <w:bCs/>
          <w:sz w:val="28"/>
          <w:szCs w:val="28"/>
        </w:rPr>
        <w:t>1.项目基本情况</w:t>
      </w:r>
    </w:p>
    <w:p>
      <w:pPr>
        <w:spacing w:line="600" w:lineRule="exact"/>
        <w:ind w:firstLine="560" w:firstLineChars="200"/>
        <w:rPr>
          <w:rFonts w:hint="default" w:eastAsiaTheme="minorEastAsia"/>
          <w:color w:val="FF0000"/>
          <w:sz w:val="28"/>
          <w:szCs w:val="28"/>
          <w:lang w:val="en-US" w:eastAsia="zh-CN"/>
        </w:rPr>
      </w:pPr>
      <w:r>
        <w:rPr>
          <w:rFonts w:hint="eastAsia"/>
          <w:color w:val="000000" w:themeColor="text1"/>
          <w:sz w:val="28"/>
          <w:szCs w:val="28"/>
          <w:lang w:val="en-US" w:eastAsia="zh-CN"/>
          <w14:textFill>
            <w14:solidFill>
              <w14:schemeClr w14:val="tx1"/>
            </w14:solidFill>
          </w14:textFill>
        </w:rPr>
        <w:t>曲沃县中医医院住院楼项目位于曲沃县城北关曲沃县中医医院院内。项目建设内容为地下一层，地上十层，总建筑面积为14263.18平方米，包括病房、手术室、急诊科、医技科、药剂科、康复科、电梯及保证用房。项目建成后，可以改善病人住院条件，提高临床医疗水平，满足临床治疗需求，进一步更好的为全县人民健康服务。</w:t>
      </w:r>
    </w:p>
    <w:p>
      <w:pPr>
        <w:spacing w:line="600" w:lineRule="exact"/>
        <w:ind w:firstLine="562" w:firstLineChars="200"/>
        <w:rPr>
          <w:b/>
          <w:bCs/>
          <w:sz w:val="28"/>
          <w:szCs w:val="28"/>
        </w:rPr>
      </w:pPr>
      <w:r>
        <w:rPr>
          <w:rFonts w:hint="eastAsia"/>
          <w:b/>
          <w:bCs/>
          <w:sz w:val="28"/>
          <w:szCs w:val="28"/>
        </w:rPr>
        <w:t>2.项目投资及资金来源</w:t>
      </w:r>
    </w:p>
    <w:p>
      <w:pPr>
        <w:spacing w:line="600" w:lineRule="exact"/>
        <w:ind w:firstLine="560" w:firstLineChars="200"/>
        <w:rPr>
          <w:rFonts w:hint="eastAsia"/>
          <w:strike w:val="0"/>
          <w:dstrike w:val="0"/>
          <w:sz w:val="28"/>
          <w:szCs w:val="28"/>
          <w:u w:val="none"/>
          <w:lang w:val="en-US" w:eastAsia="zh-CN"/>
        </w:rPr>
      </w:pPr>
      <w:r>
        <w:rPr>
          <w:rFonts w:hint="eastAsia"/>
          <w:strike w:val="0"/>
          <w:dstrike w:val="0"/>
          <w:sz w:val="28"/>
          <w:szCs w:val="28"/>
          <w:u w:val="none"/>
          <w:lang w:val="en-US" w:eastAsia="zh-CN"/>
        </w:rPr>
        <w:t>曲沃县中医医院住院楼项目估算总投资4763.60万元，资金来源：3337.98万元为政府出资。</w:t>
      </w:r>
    </w:p>
    <w:p>
      <w:pPr>
        <w:spacing w:line="600" w:lineRule="exact"/>
        <w:ind w:firstLine="562" w:firstLineChars="200"/>
        <w:rPr>
          <w:b/>
          <w:bCs/>
          <w:sz w:val="28"/>
          <w:szCs w:val="28"/>
        </w:rPr>
      </w:pPr>
      <w:r>
        <w:rPr>
          <w:rFonts w:hint="eastAsia"/>
          <w:b/>
          <w:bCs/>
          <w:sz w:val="28"/>
          <w:szCs w:val="28"/>
        </w:rPr>
        <w:t>3.项目审批情况</w:t>
      </w:r>
    </w:p>
    <w:p>
      <w:pPr>
        <w:spacing w:line="600" w:lineRule="exact"/>
        <w:ind w:firstLine="560" w:firstLineChars="200"/>
        <w:rPr>
          <w:color w:val="FF0000"/>
          <w:sz w:val="28"/>
          <w:szCs w:val="28"/>
        </w:rPr>
      </w:pPr>
      <w:r>
        <w:rPr>
          <w:rFonts w:hint="eastAsia"/>
          <w:color w:val="000000" w:themeColor="text1"/>
          <w:sz w:val="28"/>
          <w:szCs w:val="28"/>
          <w:lang w:val="en-US" w:eastAsia="zh-CN"/>
          <w14:textFill>
            <w14:solidFill>
              <w14:schemeClr w14:val="tx1"/>
            </w14:solidFill>
          </w14:textFill>
        </w:rPr>
        <w:t>2014年6月3日，省发改委立项批复【2014】514号、2015年8月临汾市发改委批复【2015】167号文件、2015年8月曲沃县发改委批复、2016年8月9日项目取得曲沃县建设项目选址意见书【选字141021201600002号】、2016年8月18日项目取得临汾市建设用地规划许可证【地字第141021201600001号】、2016年8月25日项目取得临汾市建设工程规划许可证【建字第141021201600009号】、2016年12月27日项目取得中华人民共和国建筑工程施工许可证【142621201612270101】、2016年11月9日项目项目经招标【曲招字2016第16号】由国基建设集团有限公司承建。</w:t>
      </w:r>
    </w:p>
    <w:p>
      <w:pPr>
        <w:spacing w:line="600" w:lineRule="exact"/>
        <w:ind w:firstLine="562" w:firstLineChars="200"/>
        <w:rPr>
          <w:b/>
          <w:bCs/>
          <w:sz w:val="28"/>
          <w:szCs w:val="28"/>
        </w:rPr>
      </w:pPr>
      <w:r>
        <w:rPr>
          <w:rFonts w:hint="eastAsia"/>
          <w:b/>
          <w:bCs/>
          <w:sz w:val="28"/>
          <w:szCs w:val="28"/>
        </w:rPr>
        <w:t>4.项目建设及进展情况</w:t>
      </w:r>
    </w:p>
    <w:p>
      <w:pPr>
        <w:keepNext/>
        <w:keepLines/>
        <w:spacing w:line="600" w:lineRule="exact"/>
        <w:ind w:firstLine="560" w:firstLineChars="200"/>
        <w:outlineLvl w:val="1"/>
        <w:rPr>
          <w:rFonts w:hint="default"/>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本项目于2016年12月开工建设截止2019年12月主体工程已完工，内部装修及部分室外工程正在进行施工。</w:t>
      </w:r>
    </w:p>
    <w:p>
      <w:pPr>
        <w:keepNext/>
        <w:keepLines/>
        <w:spacing w:line="600" w:lineRule="exact"/>
        <w:ind w:firstLine="562" w:firstLineChars="200"/>
        <w:outlineLvl w:val="1"/>
        <w:rPr>
          <w:b/>
          <w:bCs/>
          <w:sz w:val="28"/>
          <w:szCs w:val="28"/>
        </w:rPr>
      </w:pPr>
      <w:r>
        <w:rPr>
          <w:rFonts w:hint="eastAsia"/>
          <w:b/>
          <w:bCs/>
          <w:sz w:val="28"/>
          <w:szCs w:val="28"/>
        </w:rPr>
        <w:t>五、债券重大公开事项</w:t>
      </w:r>
    </w:p>
    <w:p>
      <w:pPr>
        <w:spacing w:line="600" w:lineRule="exact"/>
        <w:ind w:firstLine="560" w:firstLineChars="200"/>
        <w:rPr>
          <w:sz w:val="28"/>
          <w:szCs w:val="28"/>
        </w:rPr>
      </w:pPr>
      <w:r>
        <w:rPr>
          <w:rFonts w:hint="eastAsia"/>
          <w:sz w:val="28"/>
          <w:szCs w:val="28"/>
        </w:rPr>
        <w:t>截止2019年末，本单位所在债券资金使用地区未发生可能影响当地一般公共预算收入和政府性基金收入的重大事项。</w:t>
      </w:r>
    </w:p>
    <w:p>
      <w:pPr>
        <w:ind w:firstLine="5120" w:firstLineChars="16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5967"/>
    <w:rsid w:val="003357C5"/>
    <w:rsid w:val="003E41F4"/>
    <w:rsid w:val="00A377DF"/>
    <w:rsid w:val="00DB1B9B"/>
    <w:rsid w:val="00E16DC7"/>
    <w:rsid w:val="12712A21"/>
    <w:rsid w:val="160D7771"/>
    <w:rsid w:val="188F5967"/>
    <w:rsid w:val="1B657D9C"/>
    <w:rsid w:val="1C2245D5"/>
    <w:rsid w:val="253F66CA"/>
    <w:rsid w:val="35C24F87"/>
    <w:rsid w:val="38D541B1"/>
    <w:rsid w:val="3F58245F"/>
    <w:rsid w:val="4D6B1C79"/>
    <w:rsid w:val="581E5677"/>
    <w:rsid w:val="7BFA55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jc w:val="center"/>
      <w:outlineLvl w:val="0"/>
    </w:pPr>
    <w:rPr>
      <w:b/>
      <w:kern w:val="44"/>
      <w:sz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Theme="minorHAnsi" w:hAnsiTheme="minorHAnsi" w:eastAsiaTheme="minorEastAsia" w:cstheme="minorBidi"/>
      <w:kern w:val="2"/>
      <w:sz w:val="18"/>
      <w:szCs w:val="18"/>
    </w:rPr>
  </w:style>
  <w:style w:type="character" w:customStyle="1" w:styleId="9">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230</Words>
  <Characters>1316</Characters>
  <Lines>10</Lines>
  <Paragraphs>3</Paragraphs>
  <TotalTime>18</TotalTime>
  <ScaleCrop>false</ScaleCrop>
  <LinksUpToDate>false</LinksUpToDate>
  <CharactersWithSpaces>1543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2020-06-10T02:19:00Z</dcterms:created>
  <dc:creator>赵巍</dc:creator>
  <cp:lastModifiedBy>lenovo</cp:lastModifiedBy>
  <cp:lastPrinted>2020-07-06T09:35:00Z</cp:lastPrinted>
  <dcterms:modified xsi:type="dcterms:W3CDTF">2020-07-07T02:15:29Z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