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sz w:val="44"/>
          <w:szCs w:val="44"/>
          <w:lang w:eastAsia="zh-CN"/>
        </w:rPr>
      </w:pPr>
      <w:bookmarkStart w:id="0" w:name="_Toc13505"/>
      <w:bookmarkStart w:id="1" w:name="_Toc16045"/>
    </w:p>
    <w:p>
      <w:pPr>
        <w:pStyle w:val="3"/>
        <w:rPr>
          <w:rFonts w:hint="default"/>
          <w:sz w:val="44"/>
          <w:szCs w:val="44"/>
          <w:lang w:val="en-US" w:eastAsia="zh-CN"/>
        </w:rPr>
      </w:pPr>
      <w:r>
        <w:rPr>
          <w:rFonts w:hint="eastAsia"/>
          <w:sz w:val="44"/>
          <w:szCs w:val="44"/>
          <w:lang w:eastAsia="zh-CN"/>
        </w:rPr>
        <w:t>曲沃县</w:t>
      </w:r>
      <w:r>
        <w:rPr>
          <w:rFonts w:hint="eastAsia"/>
          <w:sz w:val="44"/>
          <w:szCs w:val="44"/>
          <w:lang w:val="en-US" w:eastAsia="zh-CN"/>
        </w:rPr>
        <w:t>林业局</w:t>
      </w:r>
    </w:p>
    <w:p>
      <w:pPr>
        <w:pStyle w:val="3"/>
        <w:rPr>
          <w:rFonts w:hint="eastAsia"/>
          <w:b/>
          <w:bCs w:val="0"/>
          <w:sz w:val="21"/>
          <w:szCs w:val="21"/>
        </w:rPr>
      </w:pPr>
      <w:r>
        <w:rPr>
          <w:rFonts w:hint="eastAsia"/>
          <w:sz w:val="44"/>
          <w:szCs w:val="44"/>
          <w:lang w:val="en-US" w:eastAsia="zh-CN"/>
        </w:rPr>
        <w:t>抗疫特别国</w:t>
      </w:r>
      <w:r>
        <w:rPr>
          <w:rFonts w:hint="eastAsia"/>
          <w:sz w:val="44"/>
          <w:szCs w:val="44"/>
        </w:rPr>
        <w:t>债</w:t>
      </w:r>
      <w:r>
        <w:rPr>
          <w:rFonts w:hint="eastAsia"/>
          <w:sz w:val="44"/>
          <w:szCs w:val="44"/>
          <w:lang w:val="en-US" w:eastAsia="zh-CN"/>
        </w:rPr>
        <w:t>资金</w:t>
      </w:r>
      <w:r>
        <w:rPr>
          <w:rFonts w:hint="eastAsia"/>
          <w:sz w:val="44"/>
          <w:szCs w:val="44"/>
        </w:rPr>
        <w:t>信息公示</w:t>
      </w:r>
      <w:bookmarkEnd w:id="0"/>
      <w:bookmarkEnd w:id="1"/>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bCs w:val="0"/>
          <w:sz w:val="28"/>
          <w:szCs w:val="28"/>
        </w:rPr>
        <w:t>一、</w:t>
      </w:r>
      <w:r>
        <w:rPr>
          <w:rFonts w:hint="eastAsia" w:ascii="宋体" w:hAnsi="宋体" w:eastAsia="宋体" w:cs="宋体"/>
          <w:b/>
          <w:bCs w:val="0"/>
          <w:sz w:val="28"/>
          <w:szCs w:val="28"/>
          <w:lang w:val="en-US" w:eastAsia="zh-CN"/>
        </w:rPr>
        <w:t>抗疫特别国</w:t>
      </w:r>
      <w:r>
        <w:rPr>
          <w:rFonts w:hint="eastAsia" w:ascii="宋体" w:hAnsi="宋体" w:eastAsia="宋体" w:cs="宋体"/>
          <w:b/>
          <w:bCs w:val="0"/>
          <w:sz w:val="28"/>
          <w:szCs w:val="28"/>
        </w:rPr>
        <w:t>债</w:t>
      </w:r>
      <w:r>
        <w:rPr>
          <w:rFonts w:hint="eastAsia" w:ascii="宋体" w:hAnsi="宋体" w:eastAsia="宋体" w:cs="宋体"/>
          <w:b/>
          <w:bCs w:val="0"/>
          <w:sz w:val="28"/>
          <w:szCs w:val="28"/>
          <w:lang w:val="en-US" w:eastAsia="zh-CN"/>
        </w:rPr>
        <w:t>资金</w:t>
      </w:r>
      <w:r>
        <w:rPr>
          <w:rFonts w:hint="eastAsia" w:ascii="宋体" w:hAnsi="宋体" w:eastAsia="宋体" w:cs="宋体"/>
          <w:b/>
          <w:sz w:val="28"/>
          <w:szCs w:val="28"/>
        </w:rPr>
        <w:t>使用单位</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本次信息公示所涉</w:t>
      </w:r>
      <w:r>
        <w:rPr>
          <w:rFonts w:hint="eastAsia" w:ascii="宋体" w:hAnsi="宋体" w:eastAsia="宋体" w:cs="宋体"/>
          <w:b w:val="0"/>
          <w:bCs/>
          <w:sz w:val="28"/>
          <w:szCs w:val="28"/>
          <w:lang w:val="en-US" w:eastAsia="zh-CN"/>
        </w:rPr>
        <w:t>抗疫特别国</w:t>
      </w:r>
      <w:r>
        <w:rPr>
          <w:rFonts w:hint="eastAsia" w:ascii="宋体" w:hAnsi="宋体" w:eastAsia="宋体" w:cs="宋体"/>
          <w:b w:val="0"/>
          <w:bCs/>
          <w:sz w:val="28"/>
          <w:szCs w:val="28"/>
        </w:rPr>
        <w:t>债</w:t>
      </w:r>
      <w:r>
        <w:rPr>
          <w:rFonts w:hint="eastAsia" w:ascii="宋体" w:hAnsi="宋体" w:eastAsia="宋体" w:cs="宋体"/>
          <w:b w:val="0"/>
          <w:bCs/>
          <w:sz w:val="28"/>
          <w:szCs w:val="28"/>
          <w:lang w:val="en-US" w:eastAsia="zh-CN"/>
        </w:rPr>
        <w:t>资金</w:t>
      </w:r>
      <w:r>
        <w:rPr>
          <w:rFonts w:hint="eastAsia" w:ascii="宋体" w:hAnsi="宋体" w:eastAsia="宋体" w:cs="宋体"/>
          <w:sz w:val="28"/>
          <w:szCs w:val="28"/>
        </w:rPr>
        <w:t>的使用单位：</w:t>
      </w:r>
      <w:r>
        <w:rPr>
          <w:rFonts w:hint="eastAsia" w:ascii="宋体" w:hAnsi="宋体" w:eastAsia="宋体" w:cs="宋体"/>
          <w:sz w:val="28"/>
          <w:szCs w:val="28"/>
          <w:u w:val="none"/>
          <w:lang w:eastAsia="zh-CN"/>
        </w:rPr>
        <w:t>曲沃县</w:t>
      </w:r>
      <w:r>
        <w:rPr>
          <w:rFonts w:hint="eastAsia" w:ascii="宋体" w:hAnsi="宋体" w:eastAsia="宋体" w:cs="宋体"/>
          <w:sz w:val="28"/>
          <w:szCs w:val="28"/>
          <w:u w:val="none"/>
          <w:lang w:val="en-US" w:eastAsia="zh-CN"/>
        </w:rPr>
        <w:t>林业局</w:t>
      </w:r>
      <w:r>
        <w:rPr>
          <w:rFonts w:hint="eastAsia" w:ascii="宋体" w:hAnsi="宋体" w:eastAsia="宋体" w:cs="宋体"/>
          <w:sz w:val="28"/>
          <w:szCs w:val="28"/>
        </w:rPr>
        <w:t>。本单位依法取得了《统一社会信用代码证书》。基本信息如下：</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机构名称</w:t>
            </w:r>
          </w:p>
        </w:tc>
        <w:tc>
          <w:tcPr>
            <w:tcW w:w="5858" w:type="dxa"/>
            <w:noWrap/>
            <w:vAlign w:val="center"/>
          </w:tcPr>
          <w:p>
            <w:pPr>
              <w:spacing w:line="6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曲沃县</w:t>
            </w:r>
            <w:r>
              <w:rPr>
                <w:rFonts w:hint="eastAsia" w:ascii="宋体" w:hAnsi="宋体" w:eastAsia="宋体" w:cs="宋体"/>
                <w:sz w:val="28"/>
                <w:szCs w:val="28"/>
                <w:lang w:val="en-US" w:eastAsia="zh-CN"/>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机构性质</w:t>
            </w:r>
          </w:p>
        </w:tc>
        <w:tc>
          <w:tcPr>
            <w:tcW w:w="5858" w:type="dxa"/>
            <w:noWrap/>
            <w:vAlign w:val="center"/>
          </w:tcPr>
          <w:p>
            <w:pPr>
              <w:spacing w:line="6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统一社会信用代码</w:t>
            </w:r>
          </w:p>
        </w:tc>
        <w:tc>
          <w:tcPr>
            <w:tcW w:w="5858" w:type="dxa"/>
            <w:noWrap/>
            <w:vAlign w:val="center"/>
          </w:tcPr>
          <w:p>
            <w:pPr>
              <w:spacing w:line="6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11140921MB1533538C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机构地址</w:t>
            </w:r>
          </w:p>
        </w:tc>
        <w:tc>
          <w:tcPr>
            <w:tcW w:w="5858" w:type="dxa"/>
            <w:noWrap/>
            <w:vAlign w:val="center"/>
          </w:tcPr>
          <w:p>
            <w:pPr>
              <w:spacing w:line="60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曲沃县县委大楼1125室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负责人</w:t>
            </w:r>
          </w:p>
        </w:tc>
        <w:tc>
          <w:tcPr>
            <w:tcW w:w="5858" w:type="dxa"/>
            <w:noWrap/>
            <w:vAlign w:val="center"/>
          </w:tcPr>
          <w:p>
            <w:pPr>
              <w:spacing w:line="600" w:lineRule="exact"/>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李</w:t>
            </w:r>
            <w:r>
              <w:rPr>
                <w:rFonts w:hint="eastAsia" w:ascii="宋体" w:hAnsi="宋体" w:eastAsia="宋体" w:cs="宋体"/>
                <w:sz w:val="28"/>
                <w:szCs w:val="28"/>
                <w:lang w:val="en-US" w:eastAsia="zh-CN"/>
              </w:rPr>
              <w:t>海滨</w:t>
            </w:r>
            <w:r>
              <w:rPr>
                <w:rFonts w:hint="eastAsia" w:ascii="宋体" w:hAnsi="宋体" w:eastAsia="宋体" w:cs="宋体"/>
                <w:sz w:val="28"/>
                <w:szCs w:val="28"/>
                <w:lang w:eastAsia="zh-CN"/>
              </w:rPr>
              <w:t xml:space="preserve"> </w:t>
            </w:r>
          </w:p>
        </w:tc>
      </w:tr>
    </w:tbl>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bCs w:val="0"/>
          <w:sz w:val="28"/>
          <w:szCs w:val="28"/>
        </w:rPr>
        <w:t>二、</w:t>
      </w:r>
      <w:r>
        <w:rPr>
          <w:rFonts w:hint="eastAsia" w:ascii="宋体" w:hAnsi="宋体" w:eastAsia="宋体" w:cs="宋体"/>
          <w:b/>
          <w:bCs w:val="0"/>
          <w:sz w:val="28"/>
          <w:szCs w:val="28"/>
          <w:lang w:val="en-US" w:eastAsia="zh-CN"/>
        </w:rPr>
        <w:t>抗疫特别国</w:t>
      </w:r>
      <w:r>
        <w:rPr>
          <w:rFonts w:hint="eastAsia" w:ascii="宋体" w:hAnsi="宋体" w:eastAsia="宋体" w:cs="宋体"/>
          <w:b/>
          <w:bCs w:val="0"/>
          <w:sz w:val="28"/>
          <w:szCs w:val="28"/>
        </w:rPr>
        <w:t>债</w:t>
      </w:r>
      <w:r>
        <w:rPr>
          <w:rFonts w:hint="eastAsia" w:ascii="宋体" w:hAnsi="宋体" w:eastAsia="宋体" w:cs="宋体"/>
          <w:b/>
          <w:bCs w:val="0"/>
          <w:sz w:val="28"/>
          <w:szCs w:val="28"/>
          <w:lang w:val="en-US" w:eastAsia="zh-CN"/>
        </w:rPr>
        <w:t>资金</w:t>
      </w:r>
      <w:r>
        <w:rPr>
          <w:rFonts w:hint="eastAsia" w:ascii="宋体" w:hAnsi="宋体" w:eastAsia="宋体" w:cs="宋体"/>
          <w:b/>
          <w:sz w:val="28"/>
          <w:szCs w:val="28"/>
        </w:rPr>
        <w:t>拨付情况</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w:t>
      </w:r>
      <w:r>
        <w:rPr>
          <w:rFonts w:hint="eastAsia" w:ascii="宋体" w:hAnsi="宋体" w:eastAsia="宋体" w:cs="宋体"/>
          <w:sz w:val="28"/>
          <w:szCs w:val="28"/>
        </w:rPr>
        <w:t>年度，</w:t>
      </w:r>
      <w:r>
        <w:rPr>
          <w:rFonts w:hint="eastAsia" w:ascii="宋体" w:hAnsi="宋体" w:eastAsia="宋体" w:cs="宋体"/>
          <w:sz w:val="28"/>
          <w:szCs w:val="28"/>
          <w:u w:val="none"/>
          <w:lang w:eastAsia="zh-CN"/>
        </w:rPr>
        <w:t>曲沃县</w:t>
      </w:r>
      <w:r>
        <w:rPr>
          <w:rFonts w:hint="eastAsia" w:ascii="宋体" w:hAnsi="宋体" w:eastAsia="宋体" w:cs="宋体"/>
          <w:sz w:val="28"/>
          <w:szCs w:val="28"/>
          <w:u w:val="none"/>
          <w:lang w:val="en-US" w:eastAsia="zh-CN"/>
        </w:rPr>
        <w:t>林业局</w:t>
      </w:r>
      <w:r>
        <w:rPr>
          <w:rFonts w:hint="eastAsia" w:ascii="宋体" w:hAnsi="宋体" w:eastAsia="宋体" w:cs="宋体"/>
          <w:sz w:val="28"/>
          <w:szCs w:val="28"/>
        </w:rPr>
        <w:t>共收到拨付的</w:t>
      </w:r>
      <w:r>
        <w:rPr>
          <w:rFonts w:hint="eastAsia" w:ascii="宋体" w:hAnsi="宋体" w:eastAsia="宋体" w:cs="宋体"/>
          <w:sz w:val="28"/>
          <w:szCs w:val="28"/>
          <w:lang w:val="en-US" w:eastAsia="zh-CN"/>
        </w:rPr>
        <w:t>2020年抗疫特别国</w:t>
      </w:r>
      <w:r>
        <w:rPr>
          <w:rFonts w:hint="eastAsia" w:ascii="宋体" w:hAnsi="宋体" w:eastAsia="宋体" w:cs="宋体"/>
          <w:sz w:val="28"/>
          <w:szCs w:val="28"/>
        </w:rPr>
        <w:t>债</w:t>
      </w:r>
      <w:r>
        <w:rPr>
          <w:rFonts w:hint="eastAsia" w:ascii="宋体" w:hAnsi="宋体" w:eastAsia="宋体" w:cs="宋体"/>
          <w:sz w:val="28"/>
          <w:szCs w:val="28"/>
          <w:lang w:val="en-US" w:eastAsia="zh-CN"/>
        </w:rPr>
        <w:t>资金200</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临财预【2020】36号）</w:t>
      </w:r>
      <w:r>
        <w:rPr>
          <w:rFonts w:hint="eastAsia" w:ascii="宋体" w:hAnsi="宋体" w:eastAsia="宋体" w:cs="宋体"/>
          <w:sz w:val="28"/>
          <w:szCs w:val="28"/>
        </w:rPr>
        <w:t>，具体情况如下：</w:t>
      </w:r>
    </w:p>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2020年11月9日，曲沃县财政局拨付2020年抗疫特别国</w:t>
      </w:r>
      <w:r>
        <w:rPr>
          <w:rFonts w:hint="eastAsia" w:ascii="宋体" w:hAnsi="宋体" w:eastAsia="宋体" w:cs="宋体"/>
          <w:sz w:val="28"/>
          <w:szCs w:val="28"/>
        </w:rPr>
        <w:t>债</w:t>
      </w:r>
      <w:r>
        <w:rPr>
          <w:rFonts w:hint="eastAsia" w:ascii="宋体" w:hAnsi="宋体" w:eastAsia="宋体" w:cs="宋体"/>
          <w:sz w:val="28"/>
          <w:szCs w:val="28"/>
          <w:lang w:val="en-US" w:eastAsia="zh-CN"/>
        </w:rPr>
        <w:t>资金6.5万元。</w:t>
      </w:r>
    </w:p>
    <w:p>
      <w:pPr>
        <w:pStyle w:val="2"/>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u w:val="none"/>
        </w:rPr>
        <w:t xml:space="preserve"> </w:t>
      </w:r>
      <w:r>
        <w:rPr>
          <w:rFonts w:hint="eastAsia" w:ascii="宋体" w:hAnsi="宋体" w:eastAsia="宋体" w:cs="宋体"/>
          <w:sz w:val="28"/>
          <w:szCs w:val="28"/>
          <w:u w:val="none"/>
          <w:lang w:val="en-US" w:eastAsia="zh-CN"/>
        </w:rPr>
        <w:t>25</w:t>
      </w:r>
      <w:r>
        <w:rPr>
          <w:rFonts w:hint="eastAsia" w:ascii="宋体" w:hAnsi="宋体" w:eastAsia="宋体" w:cs="宋体"/>
          <w:sz w:val="28"/>
          <w:szCs w:val="28"/>
        </w:rPr>
        <w:t>日，</w:t>
      </w:r>
      <w:r>
        <w:rPr>
          <w:rFonts w:hint="eastAsia" w:ascii="宋体" w:hAnsi="宋体" w:eastAsia="宋体" w:cs="宋体"/>
          <w:sz w:val="28"/>
          <w:szCs w:val="28"/>
          <w:lang w:eastAsia="zh-CN"/>
        </w:rPr>
        <w:t>曲沃县</w:t>
      </w:r>
      <w:r>
        <w:rPr>
          <w:rFonts w:hint="eastAsia" w:ascii="宋体" w:hAnsi="宋体" w:eastAsia="宋体" w:cs="宋体"/>
          <w:sz w:val="28"/>
          <w:szCs w:val="28"/>
        </w:rPr>
        <w:t>财政局拨付</w:t>
      </w:r>
      <w:r>
        <w:rPr>
          <w:rFonts w:hint="eastAsia" w:ascii="宋体" w:hAnsi="宋体" w:eastAsia="宋体" w:cs="宋体"/>
          <w:sz w:val="28"/>
          <w:szCs w:val="28"/>
          <w:lang w:val="en-US" w:eastAsia="zh-CN"/>
        </w:rPr>
        <w:t>2020年抗疫特别国</w:t>
      </w:r>
      <w:r>
        <w:rPr>
          <w:rFonts w:hint="eastAsia" w:ascii="宋体" w:hAnsi="宋体" w:eastAsia="宋体" w:cs="宋体"/>
          <w:sz w:val="28"/>
          <w:szCs w:val="28"/>
        </w:rPr>
        <w:t>债</w:t>
      </w:r>
      <w:r>
        <w:rPr>
          <w:rFonts w:hint="eastAsia" w:ascii="宋体" w:hAnsi="宋体" w:eastAsia="宋体" w:cs="宋体"/>
          <w:sz w:val="28"/>
          <w:szCs w:val="28"/>
          <w:lang w:val="en-US" w:eastAsia="zh-CN"/>
        </w:rPr>
        <w:t>资金193.5万元。</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bCs w:val="0"/>
          <w:sz w:val="28"/>
          <w:szCs w:val="28"/>
        </w:rPr>
        <w:t>三、</w:t>
      </w:r>
      <w:r>
        <w:rPr>
          <w:rFonts w:hint="eastAsia" w:ascii="宋体" w:hAnsi="宋体" w:eastAsia="宋体" w:cs="宋体"/>
          <w:b/>
          <w:bCs w:val="0"/>
          <w:sz w:val="28"/>
          <w:szCs w:val="28"/>
          <w:lang w:val="en-US" w:eastAsia="zh-CN"/>
        </w:rPr>
        <w:t>抗疫特别国</w:t>
      </w:r>
      <w:r>
        <w:rPr>
          <w:rFonts w:hint="eastAsia" w:ascii="宋体" w:hAnsi="宋体" w:eastAsia="宋体" w:cs="宋体"/>
          <w:b/>
          <w:bCs w:val="0"/>
          <w:sz w:val="28"/>
          <w:szCs w:val="28"/>
        </w:rPr>
        <w:t>债</w:t>
      </w:r>
      <w:r>
        <w:rPr>
          <w:rFonts w:hint="eastAsia" w:ascii="宋体" w:hAnsi="宋体" w:eastAsia="宋体" w:cs="宋体"/>
          <w:b/>
          <w:bCs w:val="0"/>
          <w:sz w:val="28"/>
          <w:szCs w:val="28"/>
          <w:lang w:val="en-US" w:eastAsia="zh-CN"/>
        </w:rPr>
        <w:t>资金</w:t>
      </w:r>
      <w:r>
        <w:rPr>
          <w:rFonts w:hint="eastAsia" w:ascii="宋体" w:hAnsi="宋体" w:eastAsia="宋体" w:cs="宋体"/>
          <w:b/>
          <w:sz w:val="28"/>
          <w:szCs w:val="28"/>
        </w:rPr>
        <w:t>使用情况</w:t>
      </w:r>
    </w:p>
    <w:p>
      <w:pPr>
        <w:widowControl/>
        <w:shd w:val="clear" w:color="auto" w:fill="FFFFFF"/>
        <w:spacing w:line="600" w:lineRule="atLeast"/>
        <w:ind w:firstLine="560" w:firstLineChars="200"/>
        <w:jc w:val="both"/>
        <w:outlineLvl w:val="1"/>
        <w:rPr>
          <w:rFonts w:hint="eastAsia" w:ascii="宋体" w:hAnsi="宋体" w:eastAsia="宋体" w:cs="宋体"/>
          <w:sz w:val="28"/>
          <w:szCs w:val="28"/>
          <w:lang w:val="en-US" w:eastAsia="zh-CN"/>
        </w:rPr>
      </w:pPr>
      <w:r>
        <w:rPr>
          <w:rFonts w:hint="eastAsia" w:ascii="宋体" w:hAnsi="宋体" w:eastAsia="宋体" w:cs="宋体"/>
          <w:sz w:val="28"/>
          <w:szCs w:val="28"/>
        </w:rPr>
        <w:t>截止20</w:t>
      </w:r>
      <w:r>
        <w:rPr>
          <w:rFonts w:hint="eastAsia" w:ascii="宋体" w:hAnsi="宋体" w:eastAsia="宋体" w:cs="宋体"/>
          <w:sz w:val="28"/>
          <w:szCs w:val="28"/>
          <w:lang w:val="en-US" w:eastAsia="zh-CN"/>
        </w:rPr>
        <w:t>20</w:t>
      </w:r>
      <w:r>
        <w:rPr>
          <w:rFonts w:hint="eastAsia" w:ascii="宋体" w:hAnsi="宋体" w:eastAsia="宋体" w:cs="宋体"/>
          <w:sz w:val="28"/>
          <w:szCs w:val="28"/>
        </w:rPr>
        <w:t>年12月31日，</w:t>
      </w:r>
      <w:r>
        <w:rPr>
          <w:rFonts w:hint="eastAsia" w:ascii="宋体" w:hAnsi="宋体" w:eastAsia="宋体" w:cs="宋体"/>
          <w:sz w:val="28"/>
          <w:szCs w:val="28"/>
          <w:lang w:val="en-US" w:eastAsia="zh-CN"/>
        </w:rPr>
        <w:t>曲沃县林业局</w:t>
      </w:r>
      <w:r>
        <w:rPr>
          <w:rFonts w:hint="eastAsia" w:ascii="宋体" w:hAnsi="宋体" w:eastAsia="宋体" w:cs="宋体"/>
          <w:b w:val="0"/>
          <w:bCs w:val="0"/>
          <w:color w:val="333333"/>
          <w:kern w:val="0"/>
          <w:sz w:val="28"/>
          <w:szCs w:val="28"/>
        </w:rPr>
        <w:t>智慧菜谷万亩经济林一期项目</w:t>
      </w:r>
      <w:r>
        <w:rPr>
          <w:rFonts w:hint="eastAsia" w:ascii="宋体" w:hAnsi="宋体" w:eastAsia="宋体" w:cs="宋体"/>
          <w:sz w:val="28"/>
          <w:szCs w:val="28"/>
          <w:lang w:val="en-US" w:eastAsia="zh-CN"/>
        </w:rPr>
        <w:t>2020年抗疫特别国</w:t>
      </w:r>
      <w:r>
        <w:rPr>
          <w:rFonts w:hint="eastAsia" w:ascii="宋体" w:hAnsi="宋体" w:eastAsia="宋体" w:cs="宋体"/>
          <w:sz w:val="28"/>
          <w:szCs w:val="28"/>
        </w:rPr>
        <w:t>债</w:t>
      </w:r>
      <w:r>
        <w:rPr>
          <w:rFonts w:hint="eastAsia" w:ascii="宋体" w:hAnsi="宋体" w:eastAsia="宋体" w:cs="宋体"/>
          <w:sz w:val="28"/>
          <w:szCs w:val="28"/>
          <w:lang w:val="en-US" w:eastAsia="zh-CN"/>
        </w:rPr>
        <w:t>资金200万元已支完。</w:t>
      </w: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tbl>
      <w:tblPr>
        <w:tblStyle w:val="6"/>
        <w:tblW w:w="8527" w:type="dxa"/>
        <w:jc w:val="center"/>
        <w:tblLayout w:type="fixed"/>
        <w:tblCellMar>
          <w:top w:w="0" w:type="dxa"/>
          <w:left w:w="0" w:type="dxa"/>
          <w:bottom w:w="0" w:type="dxa"/>
          <w:right w:w="0" w:type="dxa"/>
        </w:tblCellMar>
      </w:tblPr>
      <w:tblGrid>
        <w:gridCol w:w="626"/>
        <w:gridCol w:w="1250"/>
        <w:gridCol w:w="4901"/>
        <w:gridCol w:w="1750"/>
      </w:tblGrid>
      <w:tr>
        <w:tblPrEx>
          <w:tblCellMar>
            <w:top w:w="0" w:type="dxa"/>
            <w:left w:w="0" w:type="dxa"/>
            <w:bottom w:w="0" w:type="dxa"/>
            <w:right w:w="0" w:type="dxa"/>
          </w:tblCellMar>
        </w:tblPrEx>
        <w:trPr>
          <w:trHeight w:val="476"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 w:val="21"/>
                <w:szCs w:val="21"/>
              </w:rPr>
            </w:pPr>
          </w:p>
        </w:tc>
        <w:tc>
          <w:tcPr>
            <w:tcW w:w="12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 w:val="21"/>
                <w:szCs w:val="21"/>
              </w:rPr>
            </w:pPr>
          </w:p>
        </w:tc>
        <w:tc>
          <w:tcPr>
            <w:tcW w:w="4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 w:val="21"/>
                <w:szCs w:val="21"/>
              </w:rPr>
            </w:pPr>
          </w:p>
        </w:tc>
        <w:tc>
          <w:tcPr>
            <w:tcW w:w="1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金额单位：万元 </w:t>
            </w:r>
          </w:p>
        </w:tc>
      </w:tr>
      <w:tr>
        <w:tblPrEx>
          <w:tblCellMar>
            <w:top w:w="0" w:type="dxa"/>
            <w:left w:w="0" w:type="dxa"/>
            <w:bottom w:w="0" w:type="dxa"/>
            <w:right w:w="0" w:type="dxa"/>
          </w:tblCellMar>
        </w:tblPrEx>
        <w:trPr>
          <w:trHeight w:val="476"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12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日 期</w:t>
            </w:r>
          </w:p>
        </w:tc>
        <w:tc>
          <w:tcPr>
            <w:tcW w:w="4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摘 要</w:t>
            </w:r>
          </w:p>
        </w:tc>
        <w:tc>
          <w:tcPr>
            <w:tcW w:w="1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金 额</w:t>
            </w:r>
          </w:p>
        </w:tc>
      </w:tr>
      <w:tr>
        <w:tblPrEx>
          <w:tblCellMar>
            <w:top w:w="0" w:type="dxa"/>
            <w:left w:w="0" w:type="dxa"/>
            <w:bottom w:w="0" w:type="dxa"/>
            <w:right w:w="0" w:type="dxa"/>
          </w:tblCellMar>
        </w:tblPrEx>
        <w:trPr>
          <w:trHeight w:val="476"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2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2020.11.9</w:t>
            </w:r>
          </w:p>
        </w:tc>
        <w:tc>
          <w:tcPr>
            <w:tcW w:w="4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付</w:t>
            </w:r>
            <w:r>
              <w:rPr>
                <w:rFonts w:hint="eastAsia" w:ascii="宋体" w:hAnsi="宋体" w:eastAsia="宋体" w:cs="宋体"/>
                <w:b w:val="0"/>
                <w:bCs w:val="0"/>
                <w:color w:val="333333"/>
                <w:kern w:val="0"/>
                <w:sz w:val="21"/>
                <w:szCs w:val="21"/>
              </w:rPr>
              <w:t>智慧菜谷万亩经济林一期项目</w:t>
            </w:r>
            <w:r>
              <w:rPr>
                <w:rFonts w:hint="eastAsia" w:ascii="宋体" w:hAnsi="宋体" w:eastAsia="宋体" w:cs="宋体"/>
                <w:b w:val="0"/>
                <w:bCs w:val="0"/>
                <w:color w:val="333333"/>
                <w:kern w:val="0"/>
                <w:sz w:val="21"/>
                <w:szCs w:val="21"/>
                <w:lang w:val="en-US" w:eastAsia="zh-CN"/>
              </w:rPr>
              <w:t>施工图设计费用</w:t>
            </w:r>
          </w:p>
        </w:tc>
        <w:tc>
          <w:tcPr>
            <w:tcW w:w="1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6.5</w:t>
            </w:r>
          </w:p>
        </w:tc>
      </w:tr>
      <w:tr>
        <w:tblPrEx>
          <w:tblCellMar>
            <w:top w:w="0" w:type="dxa"/>
            <w:left w:w="0" w:type="dxa"/>
            <w:bottom w:w="0" w:type="dxa"/>
            <w:right w:w="0" w:type="dxa"/>
          </w:tblCellMar>
        </w:tblPrEx>
        <w:trPr>
          <w:trHeight w:val="476"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2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2020.12.25</w:t>
            </w:r>
          </w:p>
        </w:tc>
        <w:tc>
          <w:tcPr>
            <w:tcW w:w="4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付</w:t>
            </w:r>
            <w:r>
              <w:rPr>
                <w:rFonts w:hint="eastAsia" w:ascii="宋体" w:hAnsi="宋体" w:eastAsia="宋体" w:cs="宋体"/>
                <w:b w:val="0"/>
                <w:bCs w:val="0"/>
                <w:color w:val="333333"/>
                <w:kern w:val="0"/>
                <w:sz w:val="21"/>
                <w:szCs w:val="21"/>
              </w:rPr>
              <w:t>智慧菜谷万亩经济林一期项目</w:t>
            </w:r>
            <w:r>
              <w:rPr>
                <w:rFonts w:hint="eastAsia" w:ascii="宋体" w:hAnsi="宋体" w:eastAsia="宋体" w:cs="宋体"/>
                <w:b w:val="0"/>
                <w:bCs w:val="0"/>
                <w:color w:val="333333"/>
                <w:kern w:val="0"/>
                <w:sz w:val="21"/>
                <w:szCs w:val="21"/>
                <w:lang w:eastAsia="zh-CN"/>
              </w:rPr>
              <w:t>（</w:t>
            </w:r>
            <w:r>
              <w:rPr>
                <w:rFonts w:hint="eastAsia" w:ascii="宋体" w:hAnsi="宋体" w:eastAsia="宋体" w:cs="宋体"/>
                <w:b w:val="0"/>
                <w:bCs w:val="0"/>
                <w:color w:val="333333"/>
                <w:kern w:val="0"/>
                <w:sz w:val="21"/>
                <w:szCs w:val="21"/>
                <w:lang w:val="en-US" w:eastAsia="zh-CN"/>
              </w:rPr>
              <w:t>一标段）工程款</w:t>
            </w:r>
          </w:p>
        </w:tc>
        <w:tc>
          <w:tcPr>
            <w:tcW w:w="1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79.688228</w:t>
            </w:r>
          </w:p>
        </w:tc>
      </w:tr>
      <w:tr>
        <w:tblPrEx>
          <w:tblCellMar>
            <w:top w:w="0" w:type="dxa"/>
            <w:left w:w="0" w:type="dxa"/>
            <w:bottom w:w="0" w:type="dxa"/>
            <w:right w:w="0" w:type="dxa"/>
          </w:tblCellMar>
        </w:tblPrEx>
        <w:trPr>
          <w:trHeight w:val="476" w:hRule="atLeast"/>
          <w:jc w:val="center"/>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2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2020.12.25</w:t>
            </w:r>
          </w:p>
        </w:tc>
        <w:tc>
          <w:tcPr>
            <w:tcW w:w="490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付</w:t>
            </w:r>
            <w:r>
              <w:rPr>
                <w:rFonts w:hint="eastAsia" w:ascii="宋体" w:hAnsi="宋体" w:eastAsia="宋体" w:cs="宋体"/>
                <w:b w:val="0"/>
                <w:bCs w:val="0"/>
                <w:color w:val="333333"/>
                <w:kern w:val="0"/>
                <w:sz w:val="21"/>
                <w:szCs w:val="21"/>
              </w:rPr>
              <w:t>智慧菜谷万亩经济林一期项目</w:t>
            </w:r>
            <w:r>
              <w:rPr>
                <w:rFonts w:hint="eastAsia" w:ascii="宋体" w:hAnsi="宋体" w:eastAsia="宋体" w:cs="宋体"/>
                <w:b w:val="0"/>
                <w:bCs w:val="0"/>
                <w:color w:val="333333"/>
                <w:kern w:val="0"/>
                <w:sz w:val="21"/>
                <w:szCs w:val="21"/>
                <w:lang w:eastAsia="zh-CN"/>
              </w:rPr>
              <w:t>（</w:t>
            </w:r>
            <w:r>
              <w:rPr>
                <w:rFonts w:hint="eastAsia" w:ascii="宋体" w:hAnsi="宋体" w:eastAsia="宋体" w:cs="宋体"/>
                <w:b w:val="0"/>
                <w:bCs w:val="0"/>
                <w:color w:val="333333"/>
                <w:kern w:val="0"/>
                <w:sz w:val="21"/>
                <w:szCs w:val="21"/>
                <w:lang w:val="en-US" w:eastAsia="zh-CN"/>
              </w:rPr>
              <w:t>三标段）工程款</w:t>
            </w:r>
          </w:p>
        </w:tc>
        <w:tc>
          <w:tcPr>
            <w:tcW w:w="1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113.811772</w:t>
            </w:r>
          </w:p>
        </w:tc>
      </w:tr>
      <w:tr>
        <w:tblPrEx>
          <w:tblCellMar>
            <w:top w:w="0" w:type="dxa"/>
            <w:left w:w="0" w:type="dxa"/>
            <w:bottom w:w="0" w:type="dxa"/>
            <w:right w:w="0" w:type="dxa"/>
          </w:tblCellMar>
        </w:tblPrEx>
        <w:trPr>
          <w:trHeight w:val="476" w:hRule="atLeast"/>
          <w:jc w:val="center"/>
        </w:trPr>
        <w:tc>
          <w:tcPr>
            <w:tcW w:w="6777"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bottom"/>
              <w:rPr>
                <w:rFonts w:hint="eastAsia" w:ascii="宋体" w:hAnsi="宋体" w:eastAsia="宋体" w:cs="宋体"/>
                <w:color w:val="000000"/>
                <w:sz w:val="21"/>
                <w:szCs w:val="21"/>
                <w:lang w:eastAsia="zh-CN"/>
              </w:rPr>
            </w:pPr>
            <w:r>
              <w:rPr>
                <w:rFonts w:hint="eastAsia" w:ascii="宋体" w:hAnsi="宋体" w:eastAsia="宋体" w:cs="宋体"/>
                <w:b/>
                <w:color w:val="000000"/>
                <w:sz w:val="21"/>
                <w:szCs w:val="21"/>
              </w:rPr>
              <w:t>合 计</w:t>
            </w:r>
          </w:p>
        </w:tc>
        <w:tc>
          <w:tcPr>
            <w:tcW w:w="1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textAlignment w:val="bottom"/>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200</w:t>
            </w:r>
          </w:p>
        </w:tc>
      </w:tr>
    </w:tbl>
    <w:p>
      <w:pPr>
        <w:adjustRightInd w:val="0"/>
        <w:snapToGrid w:val="0"/>
        <w:spacing w:line="600" w:lineRule="exact"/>
        <w:ind w:firstLine="560" w:firstLineChars="200"/>
        <w:rPr>
          <w:rFonts w:hint="eastAsia" w:ascii="宋体" w:hAnsi="宋体" w:eastAsia="宋体" w:cs="宋体"/>
          <w:sz w:val="28"/>
          <w:szCs w:val="28"/>
        </w:rPr>
      </w:pPr>
      <w:r>
        <w:rPr>
          <w:rFonts w:hint="eastAsia" w:ascii="宋体" w:hAnsi="宋体" w:eastAsia="宋体" w:cs="宋体"/>
          <w:bCs/>
          <w:sz w:val="28"/>
          <w:szCs w:val="28"/>
        </w:rPr>
        <w:t>本单位严格按照</w:t>
      </w:r>
      <w:r>
        <w:rPr>
          <w:rFonts w:hint="eastAsia" w:ascii="宋体" w:hAnsi="宋体" w:eastAsia="宋体" w:cs="宋体"/>
          <w:sz w:val="28"/>
          <w:szCs w:val="28"/>
          <w:lang w:val="en-US" w:eastAsia="zh-CN"/>
        </w:rPr>
        <w:t>抗疫特别国</w:t>
      </w:r>
      <w:r>
        <w:rPr>
          <w:rFonts w:hint="eastAsia" w:ascii="宋体" w:hAnsi="宋体" w:eastAsia="宋体" w:cs="宋体"/>
          <w:sz w:val="28"/>
          <w:szCs w:val="28"/>
        </w:rPr>
        <w:t>债</w:t>
      </w:r>
      <w:r>
        <w:rPr>
          <w:rFonts w:hint="eastAsia" w:ascii="宋体" w:hAnsi="宋体" w:eastAsia="宋体" w:cs="宋体"/>
          <w:sz w:val="28"/>
          <w:szCs w:val="28"/>
          <w:lang w:val="en-US" w:eastAsia="zh-CN"/>
        </w:rPr>
        <w:t>资金</w:t>
      </w:r>
      <w:r>
        <w:rPr>
          <w:rFonts w:hint="eastAsia" w:ascii="宋体" w:hAnsi="宋体" w:eastAsia="宋体" w:cs="宋体"/>
          <w:bCs/>
          <w:sz w:val="28"/>
          <w:szCs w:val="28"/>
        </w:rPr>
        <w:t>规定用途使用，不存在资金用途调整情况。</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w:t>
      </w:r>
      <w:r>
        <w:rPr>
          <w:rFonts w:hint="eastAsia" w:ascii="宋体" w:hAnsi="宋体" w:eastAsia="宋体" w:cs="宋体"/>
          <w:b/>
          <w:bCs/>
          <w:sz w:val="28"/>
          <w:szCs w:val="28"/>
          <w:lang w:val="en-US" w:eastAsia="zh-CN"/>
        </w:rPr>
        <w:t>抗疫特别国</w:t>
      </w:r>
      <w:r>
        <w:rPr>
          <w:rFonts w:hint="eastAsia" w:ascii="宋体" w:hAnsi="宋体" w:eastAsia="宋体" w:cs="宋体"/>
          <w:b/>
          <w:bCs/>
          <w:sz w:val="28"/>
          <w:szCs w:val="28"/>
        </w:rPr>
        <w:t>债</w:t>
      </w:r>
      <w:r>
        <w:rPr>
          <w:rFonts w:hint="eastAsia" w:ascii="宋体" w:hAnsi="宋体" w:eastAsia="宋体" w:cs="宋体"/>
          <w:b/>
          <w:bCs/>
          <w:sz w:val="28"/>
          <w:szCs w:val="28"/>
          <w:lang w:val="en-US" w:eastAsia="zh-CN"/>
        </w:rPr>
        <w:t>资金</w:t>
      </w:r>
      <w:r>
        <w:rPr>
          <w:rFonts w:hint="eastAsia" w:ascii="宋体" w:hAnsi="宋体" w:eastAsia="宋体" w:cs="宋体"/>
          <w:b/>
          <w:bCs/>
          <w:sz w:val="28"/>
          <w:szCs w:val="28"/>
        </w:rPr>
        <w:t>对应的投资项目</w:t>
      </w:r>
    </w:p>
    <w:p>
      <w:pPr>
        <w:spacing w:line="600" w:lineRule="exact"/>
        <w:ind w:firstLine="560" w:firstLineChars="200"/>
        <w:rPr>
          <w:rFonts w:hint="eastAsia" w:ascii="宋体" w:hAnsi="宋体" w:eastAsia="宋体" w:cs="宋体"/>
          <w:bCs/>
          <w:sz w:val="28"/>
          <w:szCs w:val="28"/>
          <w:lang w:eastAsia="zh-CN"/>
        </w:rPr>
      </w:pPr>
      <w:r>
        <w:rPr>
          <w:rFonts w:hint="eastAsia" w:ascii="宋体" w:hAnsi="宋体" w:eastAsia="宋体" w:cs="宋体"/>
          <w:sz w:val="28"/>
          <w:szCs w:val="28"/>
          <w:lang w:val="en-US" w:eastAsia="zh-CN"/>
        </w:rPr>
        <w:t>抗疫特别国</w:t>
      </w:r>
      <w:r>
        <w:rPr>
          <w:rFonts w:hint="eastAsia" w:ascii="宋体" w:hAnsi="宋体" w:eastAsia="宋体" w:cs="宋体"/>
          <w:sz w:val="28"/>
          <w:szCs w:val="28"/>
        </w:rPr>
        <w:t>债</w:t>
      </w:r>
      <w:r>
        <w:rPr>
          <w:rFonts w:hint="eastAsia" w:ascii="宋体" w:hAnsi="宋体" w:eastAsia="宋体" w:cs="宋体"/>
          <w:sz w:val="28"/>
          <w:szCs w:val="28"/>
          <w:lang w:val="en-US" w:eastAsia="zh-CN"/>
        </w:rPr>
        <w:t>资金</w:t>
      </w:r>
      <w:r>
        <w:rPr>
          <w:rFonts w:hint="eastAsia" w:ascii="宋体" w:hAnsi="宋体" w:eastAsia="宋体" w:cs="宋体"/>
          <w:bCs/>
          <w:sz w:val="28"/>
          <w:szCs w:val="28"/>
        </w:rPr>
        <w:t>对应的投资项目为</w:t>
      </w:r>
      <w:r>
        <w:rPr>
          <w:rFonts w:hint="eastAsia" w:ascii="宋体" w:hAnsi="宋体" w:eastAsia="宋体" w:cs="宋体"/>
          <w:b w:val="0"/>
          <w:bCs w:val="0"/>
          <w:color w:val="333333"/>
          <w:kern w:val="0"/>
          <w:sz w:val="28"/>
          <w:szCs w:val="28"/>
        </w:rPr>
        <w:t>智慧菜谷万亩经济林一期项目</w:t>
      </w:r>
      <w:r>
        <w:rPr>
          <w:rFonts w:hint="eastAsia" w:ascii="宋体" w:hAnsi="宋体" w:eastAsia="宋体" w:cs="宋体"/>
          <w:bCs/>
          <w:sz w:val="28"/>
          <w:szCs w:val="28"/>
          <w:lang w:eastAsia="zh-CN"/>
        </w:rPr>
        <w:t>。</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1.项目基本情况</w:t>
      </w:r>
    </w:p>
    <w:p>
      <w:pPr>
        <w:widowControl/>
        <w:shd w:val="clear" w:color="auto" w:fill="FFFFFF"/>
        <w:ind w:firstLine="560" w:firstLineChars="200"/>
        <w:jc w:val="left"/>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①建设地址：</w:t>
      </w:r>
      <w:r>
        <w:rPr>
          <w:rFonts w:hint="eastAsia" w:ascii="宋体" w:hAnsi="宋体" w:eastAsia="宋体" w:cs="宋体"/>
          <w:color w:val="333333"/>
          <w:kern w:val="0"/>
          <w:sz w:val="28"/>
          <w:szCs w:val="28"/>
        </w:rPr>
        <w:t>曲沃县108国道公路两侧（高速路</w:t>
      </w:r>
      <w:r>
        <w:rPr>
          <w:rFonts w:hint="eastAsia" w:ascii="宋体" w:hAnsi="宋体" w:eastAsia="宋体" w:cs="宋体"/>
          <w:color w:val="333333"/>
          <w:kern w:val="0"/>
          <w:sz w:val="28"/>
          <w:szCs w:val="28"/>
          <w:lang w:val="en-US" w:eastAsia="zh-CN"/>
        </w:rPr>
        <w:t>南段</w:t>
      </w:r>
      <w:r>
        <w:rPr>
          <w:rFonts w:hint="eastAsia" w:ascii="宋体" w:hAnsi="宋体" w:eastAsia="宋体" w:cs="宋体"/>
          <w:color w:val="333333"/>
          <w:kern w:val="0"/>
          <w:sz w:val="28"/>
          <w:szCs w:val="28"/>
        </w:rPr>
        <w:t>至小吉村）</w:t>
      </w:r>
      <w:r>
        <w:rPr>
          <w:rFonts w:hint="eastAsia" w:ascii="宋体" w:hAnsi="宋体" w:eastAsia="宋体" w:cs="宋体"/>
          <w:color w:val="333333"/>
          <w:kern w:val="0"/>
          <w:sz w:val="28"/>
          <w:szCs w:val="28"/>
          <w:lang w:val="en-US" w:eastAsia="zh-CN"/>
        </w:rPr>
        <w:t>200-350米可视范围。</w:t>
      </w:r>
    </w:p>
    <w:p>
      <w:pPr>
        <w:widowControl/>
        <w:shd w:val="clear" w:color="auto" w:fill="FFFFFF"/>
        <w:ind w:firstLine="560" w:firstLineChars="200"/>
        <w:jc w:val="left"/>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rPr>
        <w:t>②</w:t>
      </w:r>
      <w:r>
        <w:rPr>
          <w:rFonts w:hint="eastAsia" w:ascii="宋体" w:hAnsi="宋体" w:eastAsia="宋体" w:cs="宋体"/>
          <w:color w:val="333333"/>
          <w:kern w:val="0"/>
          <w:sz w:val="28"/>
          <w:szCs w:val="28"/>
          <w:lang w:val="en-US" w:eastAsia="zh-CN"/>
        </w:rPr>
        <w:t>建设规模及内容：108国道两侧（高速路口以南）200-350米可视范围内新建经济林2666亩，栽植桃树、杏树、李子、梨树、樱桃，四周沟沟内种植芍药，牡丹和玫瑰250亩；在上太、下太、南太、张庄绿化四条主干路，长2840米，栽植日本樱花526株、金叶复叶槭250株、大叶女贞320株、造型女贞5株，用马蔺、北京夏菊、蓝羊茅、麦冬铺地19194㎡；在108国道万憬温泉入口区域，建设微景观绿化4900㎡，分A、B、C处绿化，A区绿化2700㎡，B区绿化1260㎡，C区绿化940㎡；下太村口置卧式景观石，长3米、高1.5米；神泉新建果园内十字环岛，建智慧菜谷科技成果转化基地管理房亭一座，刻字景石一块，草坪砖车位336㎡；在下太和补泉果园内新开支路上用10㎝粗的无缝钢管分组建设红色廊道，每组长15米，高4米、宽6米，共16组。</w:t>
      </w:r>
    </w:p>
    <w:p>
      <w:pPr>
        <w:widowControl/>
        <w:shd w:val="clear" w:color="auto" w:fill="FFFFFF"/>
        <w:ind w:firstLine="560" w:firstLineChars="200"/>
        <w:jc w:val="left"/>
        <w:rPr>
          <w:rFonts w:hint="eastAsia" w:ascii="宋体" w:hAnsi="宋体" w:eastAsia="宋体" w:cs="宋体"/>
          <w:color w:val="FF0000"/>
          <w:sz w:val="28"/>
          <w:szCs w:val="28"/>
          <w:lang w:val="en-US" w:eastAsia="zh-CN"/>
        </w:rPr>
      </w:pPr>
      <w:r>
        <w:rPr>
          <w:rFonts w:hint="eastAsia" w:ascii="宋体" w:hAnsi="宋体" w:eastAsia="宋体" w:cs="宋体"/>
          <w:color w:val="333333"/>
          <w:kern w:val="0"/>
          <w:sz w:val="28"/>
          <w:szCs w:val="28"/>
        </w:rPr>
        <w:t>该项目的实施一方面通过土地流转将闲置土地充分利用，经济林的发展也可以大大提高农户的收入水平；另一方面，万亩经济林一期项目的实施，可以长期改善生态环境，增加植被覆盖率，对保持水土保护生态环境起了重要作用。</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2.项目</w:t>
      </w:r>
      <w:r>
        <w:rPr>
          <w:rFonts w:hint="eastAsia" w:ascii="宋体" w:hAnsi="宋体" w:eastAsia="宋体" w:cs="宋体"/>
          <w:b/>
          <w:bCs/>
          <w:sz w:val="28"/>
          <w:szCs w:val="28"/>
          <w:lang w:val="en-US" w:eastAsia="zh-CN"/>
        </w:rPr>
        <w:t>概算总</w:t>
      </w:r>
      <w:r>
        <w:rPr>
          <w:rFonts w:hint="eastAsia" w:ascii="宋体" w:hAnsi="宋体" w:eastAsia="宋体" w:cs="宋体"/>
          <w:b/>
          <w:bCs/>
          <w:sz w:val="28"/>
          <w:szCs w:val="28"/>
        </w:rPr>
        <w:t>投资及资金来源</w:t>
      </w:r>
    </w:p>
    <w:p>
      <w:pPr>
        <w:spacing w:line="600" w:lineRule="exact"/>
        <w:ind w:firstLine="560" w:firstLineChars="200"/>
        <w:rPr>
          <w:rFonts w:hint="eastAsia" w:ascii="宋体" w:hAnsi="宋体" w:eastAsia="宋体" w:cs="宋体"/>
          <w:strike w:val="0"/>
          <w:dstrike w:val="0"/>
          <w:sz w:val="28"/>
          <w:szCs w:val="28"/>
          <w:u w:val="none"/>
          <w:lang w:val="en-US" w:eastAsia="zh-CN"/>
        </w:rPr>
      </w:pPr>
      <w:r>
        <w:rPr>
          <w:rFonts w:hint="eastAsia" w:ascii="宋体" w:hAnsi="宋体" w:eastAsia="宋体" w:cs="宋体"/>
          <w:b w:val="0"/>
          <w:bCs w:val="0"/>
          <w:color w:val="333333"/>
          <w:kern w:val="0"/>
          <w:sz w:val="28"/>
          <w:szCs w:val="28"/>
        </w:rPr>
        <w:t>智慧菜谷万亩经济林一期项目</w:t>
      </w:r>
      <w:r>
        <w:rPr>
          <w:rFonts w:hint="eastAsia" w:ascii="宋体" w:hAnsi="宋体" w:eastAsia="宋体" w:cs="宋体"/>
          <w:strike w:val="0"/>
          <w:dstrike w:val="0"/>
          <w:sz w:val="28"/>
          <w:szCs w:val="28"/>
          <w:u w:val="none"/>
          <w:lang w:val="en-US" w:eastAsia="zh-CN"/>
        </w:rPr>
        <w:t>概算总投资1817.8万元，资金来源全部为县财政全额解决。2020年预算批复投资800万元，其中县财政600万元、</w:t>
      </w:r>
      <w:r>
        <w:rPr>
          <w:rFonts w:hint="eastAsia" w:ascii="宋体" w:hAnsi="宋体" w:eastAsia="宋体" w:cs="宋体"/>
          <w:sz w:val="28"/>
          <w:szCs w:val="28"/>
          <w:lang w:val="en-US" w:eastAsia="zh-CN"/>
        </w:rPr>
        <w:t>抗疫特别国</w:t>
      </w:r>
      <w:r>
        <w:rPr>
          <w:rFonts w:hint="eastAsia" w:ascii="宋体" w:hAnsi="宋体" w:eastAsia="宋体" w:cs="宋体"/>
          <w:sz w:val="28"/>
          <w:szCs w:val="28"/>
        </w:rPr>
        <w:t>债</w:t>
      </w:r>
      <w:r>
        <w:rPr>
          <w:rFonts w:hint="eastAsia" w:ascii="宋体" w:hAnsi="宋体" w:eastAsia="宋体" w:cs="宋体"/>
          <w:sz w:val="28"/>
          <w:szCs w:val="28"/>
          <w:lang w:val="en-US" w:eastAsia="zh-CN"/>
        </w:rPr>
        <w:t>资金200万元</w:t>
      </w:r>
      <w:r>
        <w:rPr>
          <w:rFonts w:hint="eastAsia" w:ascii="宋体" w:hAnsi="宋体" w:eastAsia="宋体" w:cs="宋体"/>
          <w:strike w:val="0"/>
          <w:dstrike w:val="0"/>
          <w:sz w:val="28"/>
          <w:szCs w:val="28"/>
          <w:u w:val="none"/>
          <w:lang w:val="en-US" w:eastAsia="zh-CN"/>
        </w:rPr>
        <w:t>。</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3.项目审批情况</w:t>
      </w:r>
    </w:p>
    <w:p>
      <w:pPr>
        <w:spacing w:line="600" w:lineRule="exact"/>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2020年7月3日，曲行政审批【2020】76号《关于智慧菜谷万亩经济林一期项目建议书的批复》、2020年7月30日，曲行政审批【2020】85号《关于智慧菜谷万亩经济林一期项目可行性研究报告的批复》、2020年8月20日，曲沃县行政审批服务管理局批复《关于智慧菜谷万亩经济林一期项目初步设计及概算的批复》，项目批复编码是2020-141021-01-01-013794。2020年秋季我局委托山西博瑞信诚招标代理有限公司对该项目进行公开招标，由曲沃县花雨园林绿化中心承担智慧菜谷万亩经济林一期项目（一标段）施工、曲沃县浩玉园林绿化有限公司承担智慧菜谷万亩经济林一期项目（二标段）施工、山西禾晟源园林工程有限公司承担智慧菜谷万亩经济林一期项目（三标段）施工。</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4.项目建设及进展情况</w:t>
      </w:r>
    </w:p>
    <w:p>
      <w:pPr>
        <w:keepNext/>
        <w:keepLines/>
        <w:spacing w:line="600" w:lineRule="exact"/>
        <w:ind w:firstLine="560" w:firstLineChars="200"/>
        <w:outlineLvl w:val="1"/>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项目于2020年11月15日至2020年12月14日为施工期限。2020年12月下旬为项目施工工程量验收阶段，并根据项目完工的工程量结算项目第一次付款。2021年1月-2021年11月为项目未完工的工程量施工和项目的管护验收阶段，根据验收结果支项目第二次付款。2022年6月中旬为项目的竣工验收阶段，根据合同要求和验收结果办理项目竣工结算。</w:t>
      </w:r>
    </w:p>
    <w:p>
      <w:pPr>
        <w:keepNext/>
        <w:keepLines/>
        <w:spacing w:line="600" w:lineRule="exact"/>
        <w:ind w:firstLine="562" w:firstLineChars="200"/>
        <w:outlineLvl w:val="1"/>
        <w:rPr>
          <w:rFonts w:hint="eastAsia" w:ascii="宋体" w:hAnsi="宋体" w:eastAsia="宋体" w:cs="宋体"/>
          <w:b/>
          <w:bCs/>
          <w:sz w:val="28"/>
          <w:szCs w:val="28"/>
        </w:rPr>
      </w:pPr>
      <w:r>
        <w:rPr>
          <w:rFonts w:hint="eastAsia" w:ascii="宋体" w:hAnsi="宋体" w:eastAsia="宋体" w:cs="宋体"/>
          <w:b/>
          <w:bCs/>
          <w:sz w:val="28"/>
          <w:szCs w:val="28"/>
        </w:rPr>
        <w:t>五、</w:t>
      </w:r>
      <w:r>
        <w:rPr>
          <w:rFonts w:hint="eastAsia" w:ascii="宋体" w:hAnsi="宋体" w:eastAsia="宋体" w:cs="宋体"/>
          <w:b/>
          <w:bCs/>
          <w:sz w:val="28"/>
          <w:szCs w:val="28"/>
          <w:lang w:val="en-US" w:eastAsia="zh-CN"/>
        </w:rPr>
        <w:t>抗疫特别国</w:t>
      </w:r>
      <w:r>
        <w:rPr>
          <w:rFonts w:hint="eastAsia" w:ascii="宋体" w:hAnsi="宋体" w:eastAsia="宋体" w:cs="宋体"/>
          <w:b/>
          <w:bCs/>
          <w:sz w:val="28"/>
          <w:szCs w:val="28"/>
        </w:rPr>
        <w:t>债</w:t>
      </w:r>
      <w:r>
        <w:rPr>
          <w:rFonts w:hint="eastAsia" w:ascii="宋体" w:hAnsi="宋体" w:eastAsia="宋体" w:cs="宋体"/>
          <w:b/>
          <w:bCs/>
          <w:sz w:val="28"/>
          <w:szCs w:val="28"/>
          <w:lang w:val="en-US" w:eastAsia="zh-CN"/>
        </w:rPr>
        <w:t>资金</w:t>
      </w:r>
      <w:r>
        <w:rPr>
          <w:rFonts w:hint="eastAsia" w:ascii="宋体" w:hAnsi="宋体" w:eastAsia="宋体" w:cs="宋体"/>
          <w:b/>
          <w:bCs/>
          <w:sz w:val="28"/>
          <w:szCs w:val="28"/>
        </w:rPr>
        <w:t>重大公开事项</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截止</w:t>
      </w:r>
      <w:r>
        <w:rPr>
          <w:rFonts w:hint="eastAsia" w:ascii="宋体" w:hAnsi="宋体" w:eastAsia="宋体" w:cs="宋体"/>
          <w:sz w:val="28"/>
          <w:szCs w:val="28"/>
          <w:lang w:val="en-US" w:eastAsia="zh-CN"/>
        </w:rPr>
        <w:t>2020</w:t>
      </w:r>
      <w:r>
        <w:rPr>
          <w:rFonts w:hint="eastAsia" w:ascii="宋体" w:hAnsi="宋体" w:eastAsia="宋体" w:cs="宋体"/>
          <w:sz w:val="28"/>
          <w:szCs w:val="28"/>
        </w:rPr>
        <w:t>年末，本单位所在</w:t>
      </w:r>
      <w:r>
        <w:rPr>
          <w:rFonts w:hint="eastAsia" w:ascii="宋体" w:hAnsi="宋体" w:eastAsia="宋体" w:cs="宋体"/>
          <w:sz w:val="28"/>
          <w:szCs w:val="28"/>
          <w:lang w:val="en-US" w:eastAsia="zh-CN"/>
        </w:rPr>
        <w:t>抗疫特别国</w:t>
      </w:r>
      <w:r>
        <w:rPr>
          <w:rFonts w:hint="eastAsia" w:ascii="宋体" w:hAnsi="宋体" w:eastAsia="宋体" w:cs="宋体"/>
          <w:sz w:val="28"/>
          <w:szCs w:val="28"/>
        </w:rPr>
        <w:t>债</w:t>
      </w:r>
      <w:r>
        <w:rPr>
          <w:rFonts w:hint="eastAsia" w:ascii="宋体" w:hAnsi="宋体" w:eastAsia="宋体" w:cs="宋体"/>
          <w:sz w:val="28"/>
          <w:szCs w:val="28"/>
          <w:lang w:val="en-US" w:eastAsia="zh-CN"/>
        </w:rPr>
        <w:t>资金</w:t>
      </w:r>
      <w:r>
        <w:rPr>
          <w:rFonts w:hint="eastAsia" w:ascii="宋体" w:hAnsi="宋体" w:eastAsia="宋体" w:cs="宋体"/>
          <w:sz w:val="28"/>
          <w:szCs w:val="28"/>
        </w:rPr>
        <w:t>使用地区未发生可能影响当地一般公共预算收入和政府性基金收入的重大事项。</w:t>
      </w:r>
    </w:p>
    <w:p>
      <w:pPr>
        <w:jc w:val="lef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sectPr>
      <w:pgSz w:w="11906" w:h="16838"/>
      <w:pgMar w:top="1440" w:right="1746" w:bottom="1440" w:left="174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F5967"/>
    <w:rsid w:val="003357C5"/>
    <w:rsid w:val="003E41F4"/>
    <w:rsid w:val="00A377DF"/>
    <w:rsid w:val="00DB1B9B"/>
    <w:rsid w:val="00E16DC7"/>
    <w:rsid w:val="038D354B"/>
    <w:rsid w:val="06AD6F1B"/>
    <w:rsid w:val="09AF4DE3"/>
    <w:rsid w:val="0AAB6D62"/>
    <w:rsid w:val="0BD32D24"/>
    <w:rsid w:val="11415A14"/>
    <w:rsid w:val="12712A21"/>
    <w:rsid w:val="132A159D"/>
    <w:rsid w:val="14D461B1"/>
    <w:rsid w:val="160D7771"/>
    <w:rsid w:val="188F5967"/>
    <w:rsid w:val="1ABB2730"/>
    <w:rsid w:val="1B657D9C"/>
    <w:rsid w:val="1B8D2FC6"/>
    <w:rsid w:val="1C2245D5"/>
    <w:rsid w:val="1C3D1DE6"/>
    <w:rsid w:val="1DB21C68"/>
    <w:rsid w:val="1F87541B"/>
    <w:rsid w:val="1FF006BC"/>
    <w:rsid w:val="21FD12DC"/>
    <w:rsid w:val="232A7168"/>
    <w:rsid w:val="24AD5398"/>
    <w:rsid w:val="253F66CA"/>
    <w:rsid w:val="312D6548"/>
    <w:rsid w:val="35C24F87"/>
    <w:rsid w:val="38D541B1"/>
    <w:rsid w:val="3F58245F"/>
    <w:rsid w:val="427D243A"/>
    <w:rsid w:val="4945009B"/>
    <w:rsid w:val="4C0A19C9"/>
    <w:rsid w:val="4C295FC5"/>
    <w:rsid w:val="4D6B1C79"/>
    <w:rsid w:val="4FFB3BDF"/>
    <w:rsid w:val="510E00EC"/>
    <w:rsid w:val="51F30A66"/>
    <w:rsid w:val="552759BD"/>
    <w:rsid w:val="581E5677"/>
    <w:rsid w:val="5B954060"/>
    <w:rsid w:val="5E5C351D"/>
    <w:rsid w:val="6B4D5FCC"/>
    <w:rsid w:val="73597F7D"/>
    <w:rsid w:val="741D5F04"/>
    <w:rsid w:val="7BFA55BA"/>
    <w:rsid w:val="7F2B193A"/>
    <w:rsid w:val="7FA24B09"/>
    <w:rsid w:val="7FCC7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230</Words>
  <Characters>1316</Characters>
  <Lines>10</Lines>
  <Paragraphs>3</Paragraphs>
  <TotalTime>3</TotalTime>
  <ScaleCrop>false</ScaleCrop>
  <LinksUpToDate>false</LinksUpToDate>
  <CharactersWithSpaces>1543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THINK</cp:lastModifiedBy>
  <cp:lastPrinted>2020-07-06T09:35:00Z</cp:lastPrinted>
  <dcterms:modified xsi:type="dcterms:W3CDTF">2021-06-04T08:55:05Z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5396BEABC862491084E0A5A546B66D7F</vt:lpwstr>
  </property>
</Properties>
</file>