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FB" w:rsidRDefault="006B25FB">
      <w:pPr>
        <w:rPr>
          <w:rFonts w:ascii="仿宋" w:eastAsia="仿宋" w:hAnsi="仿宋" w:cs="仿宋"/>
          <w:sz w:val="32"/>
          <w:szCs w:val="32"/>
        </w:rPr>
      </w:pPr>
    </w:p>
    <w:p w:rsidR="006B25FB" w:rsidRDefault="006B25FB">
      <w:pPr>
        <w:jc w:val="center"/>
        <w:rPr>
          <w:rFonts w:ascii="黑体" w:eastAsia="黑体" w:hAnsi="黑体" w:cs="黑体"/>
          <w:sz w:val="72"/>
          <w:szCs w:val="72"/>
        </w:rPr>
      </w:pPr>
    </w:p>
    <w:p w:rsidR="006B25FB" w:rsidRDefault="006B25FB">
      <w:pPr>
        <w:jc w:val="center"/>
        <w:rPr>
          <w:rFonts w:ascii="黑体" w:eastAsia="黑体" w:hAnsi="黑体" w:cs="黑体"/>
          <w:sz w:val="72"/>
          <w:szCs w:val="72"/>
        </w:rPr>
      </w:pPr>
    </w:p>
    <w:p w:rsidR="006B25FB" w:rsidRDefault="00FF24AE">
      <w:pPr>
        <w:jc w:val="center"/>
        <w:rPr>
          <w:rFonts w:ascii="仿宋" w:eastAsia="仿宋" w:hAnsi="仿宋" w:cs="仿宋"/>
          <w:sz w:val="72"/>
          <w:szCs w:val="72"/>
        </w:rPr>
      </w:pPr>
      <w:r>
        <w:rPr>
          <w:rFonts w:ascii="黑体" w:eastAsia="黑体" w:hAnsi="黑体" w:cs="黑体" w:hint="eastAsia"/>
          <w:sz w:val="72"/>
          <w:szCs w:val="72"/>
        </w:rPr>
        <w:t>临汾市生态环境局曲沃分局整体绩效自评报告</w:t>
      </w: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pStyle w:val="20"/>
        <w:rPr>
          <w:rFonts w:ascii="仿宋" w:eastAsia="仿宋" w:hAnsi="仿宋" w:cs="仿宋"/>
          <w:sz w:val="32"/>
          <w:szCs w:val="32"/>
        </w:rPr>
      </w:pPr>
    </w:p>
    <w:p w:rsidR="006B25FB" w:rsidRDefault="006B25FB">
      <w:pPr>
        <w:pStyle w:val="20"/>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FF24AE">
      <w:pPr>
        <w:jc w:val="center"/>
        <w:rPr>
          <w:rFonts w:ascii="仿宋" w:eastAsia="仿宋" w:hAnsi="仿宋" w:cs="仿宋"/>
          <w:sz w:val="32"/>
          <w:szCs w:val="32"/>
        </w:rPr>
      </w:pPr>
      <w:r>
        <w:rPr>
          <w:rFonts w:ascii="仿宋" w:eastAsia="仿宋" w:hAnsi="仿宋" w:cs="仿宋" w:hint="eastAsia"/>
          <w:sz w:val="32"/>
          <w:szCs w:val="32"/>
        </w:rPr>
        <w:t>临汾市生态环境局曲沃分局</w:t>
      </w:r>
    </w:p>
    <w:p w:rsidR="006B25FB" w:rsidRDefault="00FF24AE">
      <w:pPr>
        <w:pStyle w:val="20"/>
        <w:ind w:firstLineChars="900" w:firstLine="2880"/>
        <w:rPr>
          <w:rFonts w:hint="eastAsia"/>
        </w:rPr>
      </w:pPr>
      <w:r>
        <w:rPr>
          <w:rFonts w:ascii="仿宋" w:eastAsia="仿宋" w:hAnsi="仿宋" w:cs="仿宋" w:hint="eastAsia"/>
          <w:sz w:val="32"/>
          <w:szCs w:val="32"/>
        </w:rPr>
        <w:t>2022年4月</w:t>
      </w: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6B25FB">
      <w:pPr>
        <w:rPr>
          <w:rFonts w:ascii="仿宋" w:eastAsia="仿宋" w:hAnsi="仿宋" w:cs="仿宋"/>
          <w:sz w:val="32"/>
          <w:szCs w:val="32"/>
        </w:rPr>
      </w:pPr>
    </w:p>
    <w:p w:rsidR="006B25FB" w:rsidRDefault="00FF24AE">
      <w:pPr>
        <w:rPr>
          <w:rFonts w:ascii="仿宋" w:eastAsia="仿宋" w:hAnsi="仿宋" w:cs="仿宋"/>
          <w:sz w:val="32"/>
          <w:szCs w:val="32"/>
        </w:rPr>
      </w:pPr>
      <w:r>
        <w:rPr>
          <w:rFonts w:ascii="仿宋" w:eastAsia="仿宋" w:hAnsi="仿宋" w:cs="仿宋" w:hint="eastAsia"/>
          <w:sz w:val="32"/>
          <w:szCs w:val="32"/>
        </w:rPr>
        <w:lastRenderedPageBreak/>
        <w:t>附件1-1</w:t>
      </w:r>
    </w:p>
    <w:p w:rsidR="006B25FB" w:rsidRDefault="006B25FB">
      <w:pPr>
        <w:rPr>
          <w:rFonts w:ascii="仿宋" w:eastAsia="仿宋" w:hAnsi="仿宋" w:cs="仿宋"/>
          <w:sz w:val="32"/>
          <w:szCs w:val="32"/>
        </w:rPr>
      </w:pPr>
    </w:p>
    <w:p w:rsidR="006B25FB" w:rsidRDefault="00FF24AE">
      <w:pPr>
        <w:ind w:firstLineChars="100" w:firstLine="440"/>
        <w:jc w:val="center"/>
        <w:rPr>
          <w:rFonts w:ascii="黑体" w:eastAsia="黑体" w:hAnsi="黑体" w:cs="黑体"/>
          <w:sz w:val="44"/>
          <w:szCs w:val="44"/>
        </w:rPr>
      </w:pPr>
      <w:r>
        <w:rPr>
          <w:rFonts w:ascii="黑体" w:eastAsia="黑体" w:hAnsi="黑体" w:cs="黑体" w:hint="eastAsia"/>
          <w:sz w:val="44"/>
          <w:szCs w:val="44"/>
        </w:rPr>
        <w:t>临汾市生态环境局曲沃分局</w:t>
      </w:r>
    </w:p>
    <w:p w:rsidR="006B25FB" w:rsidRDefault="00FF24AE">
      <w:pPr>
        <w:ind w:firstLineChars="100" w:firstLine="440"/>
        <w:jc w:val="center"/>
        <w:rPr>
          <w:rFonts w:ascii="黑体" w:eastAsia="黑体" w:hAnsi="黑体" w:cs="黑体"/>
          <w:sz w:val="44"/>
          <w:szCs w:val="44"/>
        </w:rPr>
      </w:pPr>
      <w:r>
        <w:rPr>
          <w:rFonts w:ascii="黑体" w:eastAsia="黑体" w:hAnsi="黑体" w:cs="黑体" w:hint="eastAsia"/>
          <w:sz w:val="44"/>
          <w:szCs w:val="44"/>
        </w:rPr>
        <w:t>整体绩效自评报告</w:t>
      </w:r>
    </w:p>
    <w:p w:rsidR="006B25FB" w:rsidRDefault="00FF24AE">
      <w:pPr>
        <w:ind w:firstLineChars="900" w:firstLine="3960"/>
        <w:rPr>
          <w:rFonts w:ascii="仿宋" w:eastAsia="仿宋" w:hAnsi="仿宋" w:cs="仿宋"/>
          <w:sz w:val="32"/>
          <w:szCs w:val="32"/>
        </w:rPr>
      </w:pPr>
      <w:r>
        <w:rPr>
          <w:rFonts w:ascii="黑体" w:eastAsia="黑体" w:hAnsi="黑体" w:cs="黑体" w:hint="eastAsia"/>
          <w:sz w:val="44"/>
          <w:szCs w:val="44"/>
        </w:rPr>
        <w:t xml:space="preserve">    </w:t>
      </w:r>
    </w:p>
    <w:p w:rsidR="006B25FB" w:rsidRDefault="00FF24AE">
      <w:pPr>
        <w:numPr>
          <w:ilvl w:val="0"/>
          <w:numId w:val="1"/>
        </w:numPr>
        <w:rPr>
          <w:rFonts w:ascii="黑体" w:eastAsia="黑体" w:hAnsi="黑体" w:cs="黑体"/>
          <w:sz w:val="32"/>
          <w:szCs w:val="32"/>
        </w:rPr>
      </w:pPr>
      <w:r>
        <w:rPr>
          <w:rFonts w:ascii="黑体" w:eastAsia="黑体" w:hAnsi="黑体" w:cs="黑体" w:hint="eastAsia"/>
          <w:sz w:val="32"/>
          <w:szCs w:val="32"/>
        </w:rPr>
        <w:t>部门（单位）基本情况</w:t>
      </w:r>
    </w:p>
    <w:p w:rsidR="006B25FB" w:rsidRDefault="00FF24AE">
      <w:pPr>
        <w:numPr>
          <w:ilvl w:val="0"/>
          <w:numId w:val="2"/>
        </w:numPr>
        <w:rPr>
          <w:rFonts w:ascii="仿宋" w:eastAsia="仿宋" w:hAnsi="仿宋" w:cs="仿宋"/>
          <w:sz w:val="32"/>
          <w:szCs w:val="32"/>
        </w:rPr>
      </w:pPr>
      <w:r>
        <w:rPr>
          <w:rFonts w:ascii="仿宋" w:eastAsia="仿宋" w:hAnsi="仿宋" w:cs="仿宋" w:hint="eastAsia"/>
          <w:sz w:val="32"/>
          <w:szCs w:val="32"/>
        </w:rPr>
        <w:t>部门（单位）概况</w:t>
      </w:r>
    </w:p>
    <w:p w:rsidR="00973DEF" w:rsidRPr="00710F9E" w:rsidRDefault="00973DEF" w:rsidP="00710F9E">
      <w:pPr>
        <w:pStyle w:val="a8"/>
        <w:ind w:left="420" w:firstLine="600"/>
        <w:rPr>
          <w:rFonts w:ascii="仿宋_GB2312" w:eastAsia="仿宋_GB2312" w:hint="eastAsia"/>
          <w:sz w:val="30"/>
          <w:szCs w:val="30"/>
        </w:rPr>
      </w:pPr>
      <w:r w:rsidRPr="00710F9E">
        <w:rPr>
          <w:rFonts w:ascii="仿宋_GB2312" w:eastAsia="仿宋_GB2312" w:hint="eastAsia"/>
          <w:sz w:val="30"/>
          <w:szCs w:val="30"/>
        </w:rPr>
        <w:t>我单位为行政单位，目前我局共有财政供养人员145人，其中：行政人员8人，事业人员31人，自收自支人员106人。</w:t>
      </w:r>
    </w:p>
    <w:p w:rsidR="00973DEF" w:rsidRPr="00710F9E" w:rsidRDefault="00973DEF" w:rsidP="00710F9E">
      <w:pPr>
        <w:pStyle w:val="a8"/>
        <w:ind w:left="420" w:firstLine="600"/>
        <w:rPr>
          <w:rFonts w:ascii="仿宋_GB2312" w:eastAsia="仿宋_GB2312" w:hint="eastAsia"/>
          <w:sz w:val="30"/>
          <w:szCs w:val="30"/>
        </w:rPr>
      </w:pPr>
      <w:r w:rsidRPr="00710F9E">
        <w:rPr>
          <w:rFonts w:ascii="仿宋_GB2312" w:eastAsia="仿宋_GB2312" w:hint="eastAsia"/>
          <w:sz w:val="30"/>
          <w:szCs w:val="30"/>
        </w:rPr>
        <w:t>目前局机关下设办公室，自然生态股，科技财务股，大气环境与应急办，水生态环境、固体废物与化学品股，土壤生态环境股，法规与应急股，信访举报中心，党办共9个股室。下属事业单位：监控中心、信息中心、监察大队、监测站。</w:t>
      </w:r>
    </w:p>
    <w:p w:rsidR="006B25FB" w:rsidRDefault="00FF24AE">
      <w:pPr>
        <w:numPr>
          <w:ilvl w:val="0"/>
          <w:numId w:val="2"/>
        </w:numPr>
        <w:jc w:val="left"/>
        <w:rPr>
          <w:rFonts w:ascii="仿宋" w:eastAsia="仿宋" w:hAnsi="仿宋" w:cs="仿宋"/>
          <w:sz w:val="32"/>
          <w:szCs w:val="32"/>
        </w:rPr>
      </w:pPr>
      <w:r>
        <w:rPr>
          <w:rFonts w:ascii="仿宋" w:eastAsia="仿宋" w:hAnsi="仿宋" w:cs="仿宋" w:hint="eastAsia"/>
          <w:sz w:val="32"/>
          <w:szCs w:val="32"/>
        </w:rPr>
        <w:t>部门（单位）管理制度</w:t>
      </w:r>
    </w:p>
    <w:p w:rsidR="00710F9E" w:rsidRPr="008A4993" w:rsidRDefault="008A4993" w:rsidP="008A4993">
      <w:pPr>
        <w:widowControl/>
        <w:ind w:firstLineChars="400" w:firstLine="1200"/>
        <w:rPr>
          <w:rFonts w:ascii="仿宋_GB2312" w:eastAsia="仿宋_GB2312" w:hAnsi="宋体" w:cs="宋体"/>
          <w:bCs/>
          <w:sz w:val="30"/>
          <w:szCs w:val="30"/>
        </w:rPr>
      </w:pPr>
      <w:r w:rsidRPr="008A4993">
        <w:rPr>
          <w:rFonts w:ascii="仿宋_GB2312" w:eastAsia="仿宋_GB2312" w:hAnsi="宋体" w:cs="宋体" w:hint="eastAsia"/>
          <w:bCs/>
          <w:sz w:val="30"/>
          <w:szCs w:val="30"/>
        </w:rPr>
        <w:t>临汾市生态环境局曲沃</w:t>
      </w:r>
      <w:r w:rsidR="00710F9E" w:rsidRPr="008A4993">
        <w:rPr>
          <w:rFonts w:ascii="仿宋_GB2312" w:eastAsia="仿宋_GB2312" w:hAnsi="宋体" w:cs="宋体" w:hint="eastAsia"/>
          <w:bCs/>
          <w:sz w:val="30"/>
          <w:szCs w:val="30"/>
        </w:rPr>
        <w:t>分局预算绩效管理办法</w:t>
      </w:r>
    </w:p>
    <w:p w:rsidR="00710F9E" w:rsidRPr="00710F9E" w:rsidRDefault="00710F9E" w:rsidP="00710F9E">
      <w:pPr>
        <w:widowControl/>
        <w:ind w:firstLineChars="1050" w:firstLine="3150"/>
        <w:rPr>
          <w:rFonts w:ascii="仿宋_GB2312" w:eastAsia="仿宋_GB2312" w:hAnsi="宋体"/>
          <w:sz w:val="30"/>
          <w:szCs w:val="30"/>
        </w:rPr>
      </w:pPr>
      <w:r w:rsidRPr="00710F9E">
        <w:rPr>
          <w:rFonts w:ascii="仿宋_GB2312" w:eastAsia="仿宋_GB2312" w:hAnsi="宋体" w:hint="eastAsia"/>
          <w:sz w:val="30"/>
          <w:szCs w:val="30"/>
        </w:rPr>
        <w:t>第一章 总则</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第一条　为进一步优化预算支出结构，强化财务监督管理职能，提高资金的使用效益与效率，体现财政“科学化、精细化、规范化”的管理要求，根据市县财政局有关文件规定，结合我局实际制定本实施办法。</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lastRenderedPageBreak/>
        <w:t>第二条  预算绩效是指预算资金所达到的产出和结果。预算绩效管理是政府绩效管理的重要组成部分，是一种以支出结果为导向的预算管理活动。逐步建立完善“预算编制有目标、预算执行有监控、预算完成有评价、评价结果有反馈、反馈结果有应用”的预算绩效管理机制。</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第三条  预算绩效管理的原则是：统一领导、分级管理，整体设计、稳步推进，低效问责、高效激励，客观公正、公开透明。</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第四条  财务室负责局机关预算绩效管理组织、指导，并协调、配合财政局做好相关工作。各业务科室及预算绩效管理领导小组成员是绩效管理的工作主体，负责我局的预算绩效管理的具体实施。</w:t>
      </w:r>
    </w:p>
    <w:p w:rsidR="00710F9E" w:rsidRPr="00710F9E" w:rsidRDefault="00710F9E" w:rsidP="00710F9E">
      <w:pPr>
        <w:widowControl/>
        <w:jc w:val="center"/>
        <w:rPr>
          <w:rFonts w:ascii="仿宋_GB2312" w:eastAsia="仿宋_GB2312" w:hAnsi="宋体"/>
          <w:sz w:val="30"/>
          <w:szCs w:val="30"/>
        </w:rPr>
      </w:pPr>
      <w:r w:rsidRPr="00710F9E">
        <w:rPr>
          <w:rFonts w:ascii="仿宋_GB2312" w:eastAsia="仿宋_GB2312" w:hAnsi="宋体" w:hint="eastAsia"/>
          <w:sz w:val="30"/>
          <w:szCs w:val="30"/>
        </w:rPr>
        <w:t>第二章 预算绩效管理的内容与职责</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第五条  预算绩效管理的对象为纳入预算管理的财政性资金，包括单位本级预算管理的资金和上级转移支付的资金。</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第六条  预算绩效管理的内容：</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一）预算绩效目标管理。各业务科室编制下一年度预算或追加预算时，应同时编制预算绩效计划，报送绩效目标。财务室对提交的绩效目标按规定程序进行审核，不符合要求的，退回申请用款部门重新调整绩效目标；符合要求的，由财务室提交县财政局申报。</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（二）预算绩效运行跟踪监控管理。建立绩效运行跟踪监控机制，定期采集绩效运行信息并汇总分析，对绩效目标运行情况</w:t>
      </w:r>
      <w:r w:rsidRPr="00710F9E">
        <w:rPr>
          <w:rFonts w:ascii="仿宋_GB2312" w:eastAsia="仿宋_GB2312" w:hAnsi="宋体" w:hint="eastAsia"/>
          <w:sz w:val="30"/>
          <w:szCs w:val="30"/>
        </w:rPr>
        <w:lastRenderedPageBreak/>
        <w:t>进行跟踪管理和监控。对上年度开展的重点项目评价工作进行绩效跟踪。</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三）绩效评价管理。预算执行中期或结束后，要及时对预算资金的产出和结果进行绩效评价，重点评价产出和结果的经济性、效率性和效益性。用款部门要对预算执行情况进行自评，认真分析研究评价结果所反映的问题，努力查找资金使用和管理中的薄弱环节，制定改进和提高工作的措施。</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（四）绩效评价结果反馈与应用管理。根据财政局绩效评价结果反馈，财务室应及时根据绩效评价结果，完善管理制度；用款部门应及时根据绩效评价结果，改进管理措施；</w:t>
      </w:r>
    </w:p>
    <w:p w:rsidR="00710F9E" w:rsidRPr="00710F9E" w:rsidRDefault="00710F9E" w:rsidP="00710F9E">
      <w:pPr>
        <w:widowControl/>
        <w:rPr>
          <w:rFonts w:ascii="仿宋_GB2312" w:eastAsia="仿宋_GB2312" w:hAnsi="宋体"/>
          <w:sz w:val="30"/>
          <w:szCs w:val="30"/>
        </w:rPr>
      </w:pPr>
      <w:r w:rsidRPr="00710F9E">
        <w:rPr>
          <w:rFonts w:ascii="仿宋_GB2312" w:eastAsia="仿宋_GB2312" w:hAnsi="宋体" w:hint="eastAsia"/>
          <w:sz w:val="30"/>
          <w:szCs w:val="30"/>
        </w:rPr>
        <w:t>财务室应将绩效评价结果作为安排以后年度预算的重要依据，为领导决策和行政问责提供参考依据。</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第七条 主要职责：</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（一）财务室主要职责：</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1、建立健全本单位预算绩效管理制度。</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2、对预算绩效管理的组织、指导。</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3、配合财政局实施绩效管理。</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（二）各业务科室主要职责：</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1、本部门预算绩效管理自评工作。</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2、对预算绩效评价发现的问题，及时整改完善。</w:t>
      </w:r>
    </w:p>
    <w:p w:rsidR="00710F9E" w:rsidRPr="00710F9E" w:rsidRDefault="00710F9E" w:rsidP="00710F9E">
      <w:pPr>
        <w:widowControl/>
        <w:jc w:val="center"/>
        <w:rPr>
          <w:rFonts w:ascii="仿宋_GB2312" w:eastAsia="仿宋_GB2312" w:hAnsi="宋体"/>
          <w:sz w:val="30"/>
          <w:szCs w:val="30"/>
        </w:rPr>
      </w:pPr>
      <w:r w:rsidRPr="00710F9E">
        <w:rPr>
          <w:rFonts w:ascii="仿宋_GB2312" w:eastAsia="仿宋_GB2312" w:hAnsi="宋体" w:hint="eastAsia"/>
          <w:sz w:val="30"/>
          <w:szCs w:val="30"/>
        </w:rPr>
        <w:t>第三章 预算绩效目标管理</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lastRenderedPageBreak/>
        <w:t>第八条  绩效目标是指绩效管理的对象计划在一定期限内预计达到的产出和效果，由各业务科室在年初申报项目经费预算或需追加项目经费预算时填报。</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第九条  预算绩效目标应当包括以下主要内容：</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（一）预期产出，包括提供的公共产品和服务的数量；</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（二）预期效果，包括经济效益、社会效益、环境效益和可持续影响等；</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（三）服务对象或项目受益人满意程度；</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（四）达到预期产出所需要的成本资源；</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（五）衡量预期产出、预期效果和服务对象满意程度的绩效指标；</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（六）其他。</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第十条  绩效目标应当符合以下要求：</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（一）指向明确。绩效目标要符合国民经济和社会发展规划、部门职能及民政事业发展规划，并与相应的财政支出范围、方向、效果紧密相关。</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（二）具体细化。绩效目标应当从数量、质量、成本和时效等方面进行细化。尽量进行定量表述，不能以量化形式表述的，可以采用定性的分级分档形式表述。</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（三）合理可行。制定绩效目标时要经过调查研究和科学论证，目标要符合客观实际。</w:t>
      </w:r>
    </w:p>
    <w:p w:rsidR="00710F9E" w:rsidRPr="00710F9E" w:rsidRDefault="00710F9E" w:rsidP="00710F9E">
      <w:pPr>
        <w:widowControl/>
        <w:ind w:firstLineChars="500" w:firstLine="1500"/>
        <w:rPr>
          <w:rFonts w:ascii="仿宋_GB2312" w:eastAsia="仿宋_GB2312" w:hAnsi="宋体"/>
          <w:sz w:val="30"/>
          <w:szCs w:val="30"/>
        </w:rPr>
      </w:pPr>
      <w:r w:rsidRPr="00710F9E">
        <w:rPr>
          <w:rFonts w:ascii="仿宋_GB2312" w:eastAsia="仿宋_GB2312" w:hAnsi="宋体" w:hint="eastAsia"/>
          <w:sz w:val="30"/>
          <w:szCs w:val="30"/>
        </w:rPr>
        <w:t>第四章 预算绩效运行跟踪监控管理</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lastRenderedPageBreak/>
        <w:t>第十一条  财务室应配合财政局作好预算绩效运行跟踪监控管理相关工作。</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第十二条  财务室负责我局的项目绩效进行跟踪监控，并如实填制预算绩效运行跟踪监控管理表。</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第十三条  发现绩效运行目标与绩效预期目标发生偏离时，要及时采取措施予以纠正。</w:t>
      </w:r>
    </w:p>
    <w:p w:rsidR="00710F9E" w:rsidRPr="00710F9E" w:rsidRDefault="00710F9E" w:rsidP="00710F9E">
      <w:pPr>
        <w:widowControl/>
        <w:jc w:val="center"/>
        <w:rPr>
          <w:rFonts w:ascii="仿宋_GB2312" w:eastAsia="仿宋_GB2312" w:hAnsi="宋体"/>
          <w:sz w:val="30"/>
          <w:szCs w:val="30"/>
        </w:rPr>
      </w:pPr>
      <w:r w:rsidRPr="00710F9E">
        <w:rPr>
          <w:rFonts w:ascii="仿宋_GB2312" w:eastAsia="仿宋_GB2312" w:hAnsi="宋体" w:hint="eastAsia"/>
          <w:sz w:val="30"/>
          <w:szCs w:val="30"/>
        </w:rPr>
        <w:t>第五章 绩效评价管理</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 xml:space="preserve"> 第十四条  绩效评价是指根据设定的绩效目标和评价指标，运用科学、合理的评价方法，对财政支出的经济性、效率性和效益性进行客观、公正的评价。</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第十五条  在组织实施绩效评价时，要按照定量与定性相结合并以定量为主的原则，设置、选择一定数量且能衡量财政支出实际绩效的具体指标。在设定具体指标的基础上，应对具体指标设置一定的分值（权重）。</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第十六条  绩效评价标准是衡量预算支出绩效目标的标尺和准绳，在评价对象和具体评价指标确定后，应选择合适的评价标准，具体包括计划标准、行业标准、历史标准和其他标准等。</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第十七条  绩效自评由各申报和用款部门具体组织实施。凡年度预算安排财政专项资金的支出项目，均列入绩效自评范围，同时根据财政局确定的重点评价项目在规定的时限内完成绩效自评工作。</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第十八条  绩效评价工作程序</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lastRenderedPageBreak/>
        <w:t>（一）前期准备。确定评价对象、成立评价工作组、制订评价方案。</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（二）组织实施。评价数据和资料采集、审核、汇总，实地现场考察，开展问卷调查，组织专家现场评价和综合评价。</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（三）撰写评价报告。分析评价数据，得出评价结论，撰写和提交评价报告。</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第十九条  绩效评价报告包括项目基本概况、项目绩效及评价结论、评价发现的问题、相关意见与建议等。</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绩效评价报告应当依据充分、真实完整、数据准确、分析透彻、逻辑清晰、客观公正。报告具体格式由财政局统一规定。</w:t>
      </w:r>
    </w:p>
    <w:p w:rsidR="00710F9E" w:rsidRPr="00710F9E" w:rsidRDefault="00710F9E" w:rsidP="00710F9E">
      <w:pPr>
        <w:widowControl/>
        <w:jc w:val="center"/>
        <w:rPr>
          <w:rFonts w:ascii="仿宋_GB2312" w:eastAsia="仿宋_GB2312" w:hAnsi="宋体"/>
          <w:sz w:val="30"/>
          <w:szCs w:val="30"/>
        </w:rPr>
      </w:pPr>
      <w:r w:rsidRPr="00710F9E">
        <w:rPr>
          <w:rFonts w:ascii="仿宋_GB2312" w:eastAsia="仿宋_GB2312" w:hAnsi="宋体" w:hint="eastAsia"/>
          <w:sz w:val="30"/>
          <w:szCs w:val="30"/>
        </w:rPr>
        <w:t>第六章 绩效评价结果应用管理</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第二十条  机关各业务科室要根据绩效评价中发现的问题，限期整改，并将整改情况以书面形式报办公室，经审核通过后报财政局。如不进行整改或整改不到位的，则根据情况调整项目或相应调减项目预算，直至取消该项目。</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第二十一条  绩效评价结果可按照政府信息公开有关规定在本局一定范围内公开，并接受相关部门的监督。</w:t>
      </w:r>
    </w:p>
    <w:p w:rsidR="00710F9E" w:rsidRPr="00710F9E" w:rsidRDefault="00710F9E" w:rsidP="00710F9E">
      <w:pPr>
        <w:widowControl/>
        <w:jc w:val="center"/>
        <w:rPr>
          <w:rFonts w:ascii="仿宋_GB2312" w:eastAsia="仿宋_GB2312" w:hAnsi="宋体"/>
          <w:sz w:val="30"/>
          <w:szCs w:val="30"/>
        </w:rPr>
      </w:pPr>
      <w:r w:rsidRPr="00710F9E">
        <w:rPr>
          <w:rFonts w:ascii="仿宋_GB2312" w:eastAsia="仿宋_GB2312" w:hAnsi="宋体" w:hint="eastAsia"/>
          <w:sz w:val="30"/>
          <w:szCs w:val="30"/>
        </w:rPr>
        <w:t>第七章 附 则</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第二十二条　建立健全预算绩效管理工作领导机构，加强组织协调。</w:t>
      </w:r>
    </w:p>
    <w:p w:rsidR="00710F9E" w:rsidRPr="00710F9E" w:rsidRDefault="00710F9E" w:rsidP="00710F9E">
      <w:pPr>
        <w:widowControl/>
        <w:ind w:firstLineChars="200" w:firstLine="600"/>
        <w:rPr>
          <w:rFonts w:ascii="仿宋_GB2312" w:eastAsia="仿宋_GB2312" w:hAnsi="宋体"/>
          <w:sz w:val="30"/>
          <w:szCs w:val="30"/>
        </w:rPr>
      </w:pPr>
      <w:r w:rsidRPr="00710F9E">
        <w:rPr>
          <w:rFonts w:ascii="仿宋_GB2312" w:eastAsia="仿宋_GB2312" w:hAnsi="宋体" w:hint="eastAsia"/>
          <w:sz w:val="30"/>
          <w:szCs w:val="30"/>
        </w:rPr>
        <w:t>第二十三条  本暂行办法由财务室负责解释，自发布之日起实施。</w:t>
      </w:r>
    </w:p>
    <w:p w:rsidR="006B25FB" w:rsidRPr="00D32E8B" w:rsidRDefault="00710F9E" w:rsidP="00D32E8B">
      <w:pPr>
        <w:ind w:firstLineChars="950" w:firstLine="2861"/>
        <w:rPr>
          <w:rFonts w:ascii="仿宋_GB2312" w:eastAsia="仿宋_GB2312" w:hint="eastAsia"/>
          <w:b/>
          <w:sz w:val="30"/>
          <w:szCs w:val="30"/>
        </w:rPr>
      </w:pPr>
      <w:r w:rsidRPr="00D32E8B">
        <w:rPr>
          <w:rFonts w:ascii="仿宋_GB2312" w:eastAsia="仿宋_GB2312" w:hint="eastAsia"/>
          <w:b/>
          <w:sz w:val="30"/>
          <w:szCs w:val="30"/>
        </w:rPr>
        <w:lastRenderedPageBreak/>
        <w:t>财务管理制度</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为了进一步规范单位财务行为，促进单位内部会计控制建设，加强内部会计监督，完善财务监督机制，保护资金安全、完整，提高资金使用效益，根据《中华人民共和国会计法》及有关财经法规，特制定如下财务管理制度。</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一、按照国家有关法律、法规和财务制度规定，遵守各项收入制度，明确费用开支范围和开支标准，分清资金渠道，合理使用资金。</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二、合理编制年度预算，根据财政部门下达的年度预算指标，提出按月用款计划，编制报送行业报表、财政决算报表及其他有关报表等。</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三、执行经财政部门审定批复的单位年度预算收支，做好“收支两条线”管理工作，及时足额地上缴国库和财政专户。严格控制无预算的资金支出。</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四、按照国家会计制度规定，算账、报账和记账，做到手续完备，内容真实，数字准确，账目清楚，按期报账。</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五、审批制度管理。</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1、财务审批实行“一把手”与分管领导联签制度。</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2、规范财务收支审批手续。支出票据必须是正式发票，并注明用途，且必须有批准人、审核人的签名及财务负责人的审批意见。否则，财务部门有权拒绝入账。</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六、按照规定的程序办理货币资金支付业务。</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lastRenderedPageBreak/>
        <w:t>1、支付申请。单位有关部门或个人用款时，应当提前向批准人提交货币资金支付申请，注明款项的用途、金额、预算、支付方式等内容，并附有效经济合同或相关证明。</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2、支付审批。批准人根据其职责、权限和相应程序对支付申请进行审批。对不符合规定的货币资金支付申请，审批人应当拒绝批准。</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3、支付复核。复核人应当对批准后的货币资金支付申请进行复核，复核货币资金支付申请的批准范围、权限、程序是否正确，手续及相关单证是否齐备，金额计算是否准决，支付方式、支付单位是否妥当等。复核无误后，交由出报账员办理支付手续。</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4、办理支付。报账员应当根据复核无误的政府申请，按规定到国库支付核算局报账，实行财政直接支付，及时登记账簿。</w:t>
      </w:r>
    </w:p>
    <w:p w:rsidR="006B25FB" w:rsidRPr="00710F9E" w:rsidRDefault="00FF24AE">
      <w:pPr>
        <w:ind w:firstLine="660"/>
        <w:rPr>
          <w:rFonts w:ascii="仿宋_GB2312" w:eastAsia="仿宋_GB2312" w:hint="eastAsia"/>
          <w:sz w:val="30"/>
          <w:szCs w:val="30"/>
        </w:rPr>
      </w:pPr>
      <w:r w:rsidRPr="00710F9E">
        <w:rPr>
          <w:rFonts w:ascii="仿宋_GB2312" w:eastAsia="仿宋_GB2312" w:hint="eastAsia"/>
          <w:sz w:val="30"/>
          <w:szCs w:val="30"/>
        </w:rPr>
        <w:t>七、加强票证的领购、收发、结报工作，健全票据管理制度，明确专人负责票据。</w:t>
      </w:r>
    </w:p>
    <w:p w:rsidR="006B25FB" w:rsidRPr="00710F9E" w:rsidRDefault="00FF24AE" w:rsidP="00710F9E">
      <w:pPr>
        <w:ind w:firstLineChars="200" w:firstLine="600"/>
        <w:rPr>
          <w:rFonts w:ascii="仿宋_GB2312" w:eastAsia="仿宋_GB2312" w:hAnsi="仿宋_GB2312" w:cs="仿宋_GB2312"/>
          <w:sz w:val="30"/>
          <w:szCs w:val="30"/>
        </w:rPr>
      </w:pPr>
      <w:r w:rsidRPr="00710F9E">
        <w:rPr>
          <w:rFonts w:ascii="仿宋_GB2312" w:eastAsia="仿宋_GB2312" w:hAnsi="仿宋_GB2312" w:cs="仿宋_GB2312" w:hint="eastAsia"/>
          <w:sz w:val="30"/>
          <w:szCs w:val="30"/>
        </w:rPr>
        <w:t>八、按照规定的程序办理专项资金业务。</w:t>
      </w:r>
    </w:p>
    <w:p w:rsidR="006B25FB" w:rsidRPr="00710F9E" w:rsidRDefault="00FF24AE" w:rsidP="00710F9E">
      <w:pPr>
        <w:ind w:firstLineChars="200" w:firstLine="600"/>
        <w:rPr>
          <w:rFonts w:ascii="仿宋_GB2312" w:eastAsia="仿宋_GB2312" w:hAnsi="仿宋_GB2312" w:cs="仿宋_GB2312"/>
          <w:sz w:val="30"/>
          <w:szCs w:val="30"/>
        </w:rPr>
      </w:pPr>
      <w:r w:rsidRPr="00710F9E">
        <w:rPr>
          <w:rFonts w:ascii="仿宋_GB2312" w:eastAsia="仿宋_GB2312" w:hAnsi="仿宋_GB2312" w:cs="仿宋_GB2312" w:hint="eastAsia"/>
          <w:sz w:val="30"/>
          <w:szCs w:val="30"/>
        </w:rPr>
        <w:t>1、严格按照规定的审批程序进行专项资金的申报、分配和拨付。</w:t>
      </w:r>
    </w:p>
    <w:p w:rsidR="006B25FB" w:rsidRPr="00710F9E" w:rsidRDefault="00FF24AE" w:rsidP="00710F9E">
      <w:pPr>
        <w:ind w:firstLineChars="200" w:firstLine="600"/>
        <w:rPr>
          <w:rFonts w:ascii="仿宋_GB2312" w:eastAsia="仿宋_GB2312" w:hAnsi="仿宋_GB2312" w:cs="仿宋_GB2312"/>
          <w:sz w:val="30"/>
          <w:szCs w:val="30"/>
        </w:rPr>
      </w:pPr>
      <w:r w:rsidRPr="00710F9E">
        <w:rPr>
          <w:rFonts w:ascii="仿宋_GB2312" w:eastAsia="仿宋_GB2312" w:hAnsi="仿宋_GB2312" w:cs="仿宋_GB2312" w:hint="eastAsia"/>
          <w:sz w:val="30"/>
          <w:szCs w:val="30"/>
        </w:rPr>
        <w:t>2、专项资金支付预算确定后，严禁随意调整预算，改变支出用途。因客观原因确需调整专项资金使用用途、变更项目名称或调整预算的，业务部门需提出变更申请，并附变更政策依据和说明，按规定程序报批。</w:t>
      </w:r>
    </w:p>
    <w:p w:rsidR="006B25FB" w:rsidRPr="00710F9E" w:rsidRDefault="00FF24AE" w:rsidP="00710F9E">
      <w:pPr>
        <w:ind w:firstLineChars="200" w:firstLine="600"/>
        <w:rPr>
          <w:rFonts w:ascii="仿宋_GB2312" w:eastAsia="仿宋_GB2312" w:hAnsi="仿宋_GB2312" w:cs="仿宋_GB2312"/>
          <w:sz w:val="30"/>
          <w:szCs w:val="30"/>
        </w:rPr>
      </w:pPr>
      <w:r w:rsidRPr="00710F9E">
        <w:rPr>
          <w:rFonts w:ascii="仿宋_GB2312" w:eastAsia="仿宋_GB2312" w:hAnsi="仿宋_GB2312" w:cs="仿宋_GB2312" w:hint="eastAsia"/>
          <w:sz w:val="30"/>
          <w:szCs w:val="30"/>
        </w:rPr>
        <w:t>3、专项资金的项目在完成项目竣工验收的基础上，对专项</w:t>
      </w:r>
      <w:r w:rsidRPr="00710F9E">
        <w:rPr>
          <w:rFonts w:ascii="仿宋_GB2312" w:eastAsia="仿宋_GB2312" w:hAnsi="仿宋_GB2312" w:cs="仿宋_GB2312" w:hint="eastAsia"/>
          <w:sz w:val="30"/>
          <w:szCs w:val="30"/>
        </w:rPr>
        <w:lastRenderedPageBreak/>
        <w:t>资金进行绩效评价。</w:t>
      </w:r>
    </w:p>
    <w:p w:rsidR="006B25FB" w:rsidRPr="00710F9E" w:rsidRDefault="00FF24AE" w:rsidP="00710F9E">
      <w:pPr>
        <w:ind w:firstLineChars="200" w:firstLine="600"/>
        <w:rPr>
          <w:rFonts w:ascii="仿宋_GB2312" w:eastAsia="仿宋_GB2312" w:hAnsi="仿宋_GB2312" w:cs="仿宋_GB2312"/>
          <w:sz w:val="30"/>
          <w:szCs w:val="30"/>
        </w:rPr>
      </w:pPr>
      <w:r w:rsidRPr="00710F9E">
        <w:rPr>
          <w:rFonts w:ascii="仿宋_GB2312" w:eastAsia="仿宋_GB2312" w:hAnsi="仿宋_GB2312" w:cs="仿宋_GB2312" w:hint="eastAsia"/>
          <w:sz w:val="30"/>
          <w:szCs w:val="30"/>
        </w:rPr>
        <w:t>4、认真履行监督检查职能，按照“谁实施，谁监管”的原则，实行项目跟踪问效机制，建立事前审核、事中监控、事后检查制度，对专项资金的安全性、合规性和绩效情况跟踪问效，使监督检查经常化、规范化、制度化，确保专项资金专款专用。</w:t>
      </w:r>
    </w:p>
    <w:p w:rsidR="006B25FB" w:rsidRDefault="00FF24AE" w:rsidP="00710F9E">
      <w:pPr>
        <w:ind w:firstLineChars="1000" w:firstLine="3200"/>
        <w:rPr>
          <w:rFonts w:ascii="仿宋_GB2312" w:eastAsia="仿宋_GB2312" w:hAnsi="仿宋_GB2312" w:cs="仿宋_GB2312"/>
          <w:sz w:val="30"/>
          <w:szCs w:val="30"/>
        </w:rPr>
      </w:pPr>
      <w:r>
        <w:rPr>
          <w:rFonts w:ascii="黑体" w:eastAsia="黑体" w:hAnsi="宋体" w:cs="宋体" w:hint="eastAsia"/>
          <w:sz w:val="32"/>
          <w:szCs w:val="32"/>
        </w:rPr>
        <w:t>预算管理制度</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加强我局经费管理的综合性、有效性、严肃性和可控性，更好地贯彻“量入为出、收支平衡”的原则，保证局内各项工作顺利开展，按照《预算法》和《会计法》的总体要求，结合我局的实际情况制定本制度。</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一、预算编制原则</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预算编制必须坚持“量入为出、收支平衡”的原则，既要考虑局内事业发展和建设的需要，更要考虑到我局财力实现的可能性。预算编制必须坚持“收支两条线”管理原则。</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1、编制收入预算，要坚持积极稳妥的原则，根据各个阶段的收费政策，结合我局的实际情况，预测我局的全年收入，尽量避免赤字隐患。</w:t>
      </w:r>
    </w:p>
    <w:p w:rsidR="006B25FB" w:rsidRDefault="00FF24AE">
      <w:pPr>
        <w:spacing w:line="220" w:lineRule="atLeas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2、编制支出预算，要坚持量入为出、统筹兼顾、保证重点、勤俭节约的原则，在确保正常运行开支的前提下，合理安排支出。</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二、预算的编制和审批程序</w:t>
      </w:r>
    </w:p>
    <w:p w:rsidR="006B25FB" w:rsidRDefault="00FF24AE">
      <w:pPr>
        <w:spacing w:line="220" w:lineRule="atLeas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1、局各室根据局总体目标和本部门的具体任务，提出下一年度所需各项费用开支的性质、用途和金额，跨年度使用的专项</w:t>
      </w:r>
      <w:r>
        <w:rPr>
          <w:rFonts w:ascii="仿宋_GB2312" w:eastAsia="仿宋_GB2312" w:hAnsi="仿宋_GB2312" w:cs="仿宋_GB2312" w:hint="eastAsia"/>
          <w:sz w:val="30"/>
          <w:szCs w:val="30"/>
        </w:rPr>
        <w:lastRenderedPageBreak/>
        <w:t>资金应按进度分年度提出计划。</w:t>
      </w:r>
    </w:p>
    <w:p w:rsidR="006B25FB" w:rsidRDefault="00FF24AE">
      <w:pPr>
        <w:spacing w:line="220" w:lineRule="atLeas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2、局财务室根据本年度预算执行情况，汇总各室提出的下年度事业经费支出预算，综合考虑增减变动因素，提出下年度收支预算建议数。</w:t>
      </w:r>
    </w:p>
    <w:p w:rsidR="006B25FB" w:rsidRDefault="00FF24AE">
      <w:pPr>
        <w:spacing w:line="220" w:lineRule="atLeas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3、局办公会议审议单位综合财政收支预算方案，报局行政审批会议通过。</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三、预算编制方法</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局经费预算要根据财力实现的可能性，参照以前年度预算执行情况，并结合我局事业发展需要进行编制。在编制时要根据情况制定各项经费的预算定额，使我局经费预算有据可依，防止预算编制的随意性，做到预算安排公正、合理、切合实际。我局的收入及支出必须全部纳入财务预算。</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四、预算的执行和调整</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预算的执行。预算执行包括收入预算的执行、支出预算的执行和预算平衡三个部分。在预算执行过程中，既要积极组织收入，确保各项收入及时足额入帐，又要合理安排支出，实现年度预算收支平衡。我局的收入必须全部上缴国库，绝对不允许私设“小金库”。</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2、预算的调整。为保证我局预算的良好执行，维护预算的严肃性，预算在执行过程中原则上不予调整。如因特殊情况确需调整，说明具体原因，经局长办公会议批准后，在财力允许的情况下安排支出。</w:t>
      </w:r>
    </w:p>
    <w:p w:rsidR="006B25FB" w:rsidRDefault="00FF24A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五、其他事项</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1、固定资产购置必须列入年度支出预算方可安排购置。购置固定资产需专人管理，符合政府采购条件的报政府采购管理办公室审批，实施采购，需自行采购的，货比三家、综合考察。</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2、预算实行统一管理、统一核算。预算一经批准，各部门必须严格执行，并接受有关部门的监督和检查。</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3、我局的预算内外经费均纳入局财务部门统一管理，经费收支实行审批制度。各部门需要使用经费的必须逐层请示汇报到主管领导，经同意后方可购买。</w:t>
      </w:r>
    </w:p>
    <w:p w:rsidR="006B25FB" w:rsidRDefault="00FF24AE">
      <w:pPr>
        <w:spacing w:line="220" w:lineRule="atLeas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4、各项支出的原始凭证，经审核内容真实合法，符合财务制度规定，并有经办人、批准人和审核人签字后方可办理支出，否则财会人员不予报销。</w:t>
      </w:r>
    </w:p>
    <w:p w:rsidR="006B25FB" w:rsidRDefault="00B25366" w:rsidP="00FF24AE">
      <w:pPr>
        <w:spacing w:line="220" w:lineRule="atLeast"/>
        <w:ind w:left="285" w:firstLineChars="150" w:firstLine="480"/>
        <w:rPr>
          <w:rFonts w:ascii="仿宋_GB2312" w:eastAsia="仿宋_GB2312" w:hAnsi="仿宋_GB2312" w:cs="仿宋_GB2312"/>
          <w:sz w:val="30"/>
          <w:szCs w:val="30"/>
        </w:rPr>
      </w:pPr>
      <w:r w:rsidRPr="00FF24AE">
        <w:rPr>
          <w:rFonts w:ascii="仿宋" w:eastAsia="仿宋" w:hAnsi="仿宋" w:cs="仿宋" w:hint="eastAsia"/>
          <w:sz w:val="32"/>
          <w:szCs w:val="32"/>
        </w:rPr>
        <w:t>(</w:t>
      </w:r>
      <w:r w:rsidR="00FF24AE" w:rsidRPr="00FF24AE">
        <w:rPr>
          <w:rFonts w:ascii="仿宋" w:eastAsia="仿宋" w:hAnsi="仿宋" w:cs="仿宋" w:hint="eastAsia"/>
          <w:sz w:val="32"/>
          <w:szCs w:val="32"/>
        </w:rPr>
        <w:t>三</w:t>
      </w:r>
      <w:r w:rsidRPr="00FF24AE">
        <w:rPr>
          <w:rFonts w:ascii="仿宋" w:eastAsia="仿宋" w:hAnsi="仿宋" w:cs="仿宋" w:hint="eastAsia"/>
          <w:sz w:val="32"/>
          <w:szCs w:val="32"/>
        </w:rPr>
        <w:t>)</w:t>
      </w:r>
      <w:r w:rsidR="00FF24AE" w:rsidRPr="00FF24AE">
        <w:rPr>
          <w:rFonts w:ascii="仿宋" w:eastAsia="仿宋" w:hAnsi="仿宋" w:cs="仿宋" w:hint="eastAsia"/>
          <w:sz w:val="32"/>
          <w:szCs w:val="32"/>
        </w:rPr>
        <w:t>、</w:t>
      </w:r>
      <w:r w:rsidR="00FF24AE">
        <w:rPr>
          <w:rFonts w:ascii="仿宋" w:eastAsia="仿宋" w:hAnsi="仿宋" w:cs="仿宋" w:hint="eastAsia"/>
          <w:sz w:val="32"/>
          <w:szCs w:val="32"/>
        </w:rPr>
        <w:t>部门（单位）预算资金</w:t>
      </w:r>
    </w:p>
    <w:p w:rsidR="0017027F" w:rsidRPr="0017027F" w:rsidRDefault="0017027F" w:rsidP="00B53135">
      <w:pPr>
        <w:widowControl/>
        <w:spacing w:line="600" w:lineRule="atLeast"/>
        <w:ind w:firstLineChars="300" w:firstLine="900"/>
        <w:jc w:val="left"/>
        <w:rPr>
          <w:rFonts w:hint="eastAsia"/>
          <w:sz w:val="30"/>
          <w:szCs w:val="30"/>
        </w:rPr>
      </w:pPr>
      <w:r w:rsidRPr="0017027F">
        <w:rPr>
          <w:rFonts w:ascii="仿宋" w:eastAsia="仿宋" w:hAnsi="仿宋" w:cs="仿宋" w:hint="eastAsia"/>
          <w:color w:val="1E1E1E"/>
          <w:kern w:val="0"/>
          <w:sz w:val="30"/>
          <w:szCs w:val="30"/>
        </w:rPr>
        <w:t>1.年初预算收支</w:t>
      </w:r>
    </w:p>
    <w:tbl>
      <w:tblPr>
        <w:tblW w:w="8042" w:type="dxa"/>
        <w:jc w:val="center"/>
        <w:tblCellMar>
          <w:left w:w="0" w:type="dxa"/>
          <w:right w:w="0" w:type="dxa"/>
        </w:tblCellMar>
        <w:tblLook w:val="04A0"/>
      </w:tblPr>
      <w:tblGrid>
        <w:gridCol w:w="2191"/>
        <w:gridCol w:w="1514"/>
        <w:gridCol w:w="1349"/>
        <w:gridCol w:w="1355"/>
        <w:gridCol w:w="1633"/>
      </w:tblGrid>
      <w:tr w:rsidR="0017027F" w:rsidTr="0017027F">
        <w:trPr>
          <w:trHeight w:val="402"/>
          <w:jc w:val="center"/>
        </w:trPr>
        <w:tc>
          <w:tcPr>
            <w:tcW w:w="2191" w:type="dxa"/>
            <w:vMerge w:val="restart"/>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预算项目</w:t>
            </w:r>
          </w:p>
        </w:tc>
        <w:tc>
          <w:tcPr>
            <w:tcW w:w="2863" w:type="dxa"/>
            <w:gridSpan w:val="2"/>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预算金额</w:t>
            </w:r>
          </w:p>
        </w:tc>
        <w:tc>
          <w:tcPr>
            <w:tcW w:w="2988" w:type="dxa"/>
            <w:gridSpan w:val="2"/>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较上年减少</w:t>
            </w:r>
            <w:r w:rsidR="004E05E4">
              <w:rPr>
                <w:rFonts w:ascii="仿宋" w:eastAsia="仿宋" w:hAnsi="仿宋" w:cs="仿宋" w:hint="eastAsia"/>
                <w:b/>
                <w:bCs/>
                <w:color w:val="000000"/>
                <w:kern w:val="0"/>
                <w:sz w:val="24"/>
              </w:rPr>
              <w:t>、增加</w:t>
            </w:r>
            <w:r w:rsidRPr="0017027F">
              <w:rPr>
                <w:rFonts w:ascii="仿宋" w:eastAsia="仿宋" w:hAnsi="仿宋" w:cs="仿宋" w:hint="eastAsia"/>
                <w:b/>
                <w:bCs/>
                <w:color w:val="000000"/>
                <w:kern w:val="0"/>
                <w:sz w:val="24"/>
              </w:rPr>
              <w:t>金额</w:t>
            </w:r>
          </w:p>
        </w:tc>
      </w:tr>
      <w:tr w:rsidR="0017027F" w:rsidTr="0017027F">
        <w:trPr>
          <w:trHeight w:val="482"/>
          <w:jc w:val="center"/>
        </w:trPr>
        <w:tc>
          <w:tcPr>
            <w:tcW w:w="2191" w:type="dxa"/>
            <w:vMerge/>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rPr>
                <w:rFonts w:ascii="宋体" w:hint="eastAsia"/>
                <w:sz w:val="24"/>
              </w:rPr>
            </w:pPr>
          </w:p>
        </w:tc>
        <w:tc>
          <w:tcPr>
            <w:tcW w:w="1514"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2021年</w:t>
            </w:r>
          </w:p>
        </w:tc>
        <w:tc>
          <w:tcPr>
            <w:tcW w:w="1349"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2020年</w:t>
            </w:r>
          </w:p>
        </w:tc>
        <w:tc>
          <w:tcPr>
            <w:tcW w:w="1355"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金额</w:t>
            </w:r>
          </w:p>
        </w:tc>
        <w:tc>
          <w:tcPr>
            <w:tcW w:w="1633"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Pr="0017027F" w:rsidRDefault="0017027F" w:rsidP="00234C75">
            <w:pPr>
              <w:widowControl/>
              <w:spacing w:line="600" w:lineRule="atLeast"/>
              <w:ind w:left="482" w:hanging="482"/>
              <w:jc w:val="center"/>
              <w:textAlignment w:val="center"/>
              <w:rPr>
                <w:rFonts w:hint="eastAsia"/>
                <w:sz w:val="24"/>
              </w:rPr>
            </w:pPr>
            <w:r w:rsidRPr="0017027F">
              <w:rPr>
                <w:rFonts w:ascii="仿宋" w:eastAsia="仿宋" w:hAnsi="仿宋" w:cs="仿宋" w:hint="eastAsia"/>
                <w:b/>
                <w:bCs/>
                <w:color w:val="000000"/>
                <w:kern w:val="0"/>
                <w:sz w:val="24"/>
              </w:rPr>
              <w:t>比例</w:t>
            </w:r>
          </w:p>
        </w:tc>
      </w:tr>
      <w:tr w:rsidR="0017027F" w:rsidTr="0017027F">
        <w:trPr>
          <w:trHeight w:val="573"/>
          <w:jc w:val="center"/>
        </w:trPr>
        <w:tc>
          <w:tcPr>
            <w:tcW w:w="219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2" w:hanging="482"/>
              <w:jc w:val="left"/>
              <w:rPr>
                <w:rFonts w:hint="eastAsia"/>
                <w:sz w:val="24"/>
              </w:rPr>
            </w:pPr>
            <w:r w:rsidRPr="0017027F">
              <w:rPr>
                <w:rFonts w:ascii="仿宋" w:eastAsia="仿宋" w:hAnsi="仿宋" w:cs="仿宋" w:hint="eastAsia"/>
                <w:b/>
                <w:bCs/>
                <w:color w:val="010101"/>
                <w:kern w:val="0"/>
                <w:sz w:val="24"/>
              </w:rPr>
              <w:t>收入预算</w:t>
            </w:r>
          </w:p>
        </w:tc>
        <w:tc>
          <w:tcPr>
            <w:tcW w:w="151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1546.39</w:t>
            </w:r>
          </w:p>
        </w:tc>
        <w:tc>
          <w:tcPr>
            <w:tcW w:w="1349"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2374.32</w:t>
            </w:r>
          </w:p>
        </w:tc>
        <w:tc>
          <w:tcPr>
            <w:tcW w:w="135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827.93</w:t>
            </w:r>
          </w:p>
        </w:tc>
        <w:tc>
          <w:tcPr>
            <w:tcW w:w="163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center"/>
              <w:rPr>
                <w:rFonts w:hint="eastAsia"/>
                <w:sz w:val="24"/>
              </w:rPr>
            </w:pPr>
            <w:r w:rsidRPr="0017027F">
              <w:rPr>
                <w:rFonts w:ascii="仿宋" w:eastAsia="仿宋" w:hAnsi="仿宋" w:cs="仿宋" w:hint="eastAsia"/>
                <w:color w:val="010101"/>
                <w:kern w:val="0"/>
                <w:sz w:val="24"/>
              </w:rPr>
              <w:t>35%</w:t>
            </w:r>
          </w:p>
        </w:tc>
      </w:tr>
      <w:tr w:rsidR="0017027F" w:rsidTr="0017027F">
        <w:trPr>
          <w:trHeight w:val="652"/>
          <w:jc w:val="center"/>
        </w:trPr>
        <w:tc>
          <w:tcPr>
            <w:tcW w:w="219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left"/>
              <w:rPr>
                <w:rFonts w:hint="eastAsia"/>
                <w:sz w:val="24"/>
              </w:rPr>
            </w:pPr>
            <w:r w:rsidRPr="0017027F">
              <w:rPr>
                <w:rFonts w:ascii="仿宋" w:eastAsia="仿宋" w:hAnsi="仿宋" w:cs="仿宋" w:hint="eastAsia"/>
                <w:color w:val="010101"/>
                <w:kern w:val="0"/>
                <w:sz w:val="24"/>
              </w:rPr>
              <w:t>其中：财政经费拨款</w:t>
            </w:r>
          </w:p>
        </w:tc>
        <w:tc>
          <w:tcPr>
            <w:tcW w:w="151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1546.39</w:t>
            </w:r>
          </w:p>
        </w:tc>
        <w:tc>
          <w:tcPr>
            <w:tcW w:w="1349"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2374.32</w:t>
            </w:r>
          </w:p>
        </w:tc>
        <w:tc>
          <w:tcPr>
            <w:tcW w:w="135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827.93</w:t>
            </w:r>
          </w:p>
        </w:tc>
        <w:tc>
          <w:tcPr>
            <w:tcW w:w="163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center"/>
              <w:rPr>
                <w:rFonts w:hint="eastAsia"/>
                <w:sz w:val="24"/>
              </w:rPr>
            </w:pPr>
            <w:r w:rsidRPr="0017027F">
              <w:rPr>
                <w:rFonts w:ascii="仿宋" w:eastAsia="仿宋" w:hAnsi="仿宋" w:cs="仿宋" w:hint="eastAsia"/>
                <w:color w:val="010101"/>
                <w:kern w:val="0"/>
                <w:sz w:val="24"/>
              </w:rPr>
              <w:t>35%</w:t>
            </w:r>
          </w:p>
        </w:tc>
      </w:tr>
      <w:tr w:rsidR="0017027F" w:rsidTr="0017027F">
        <w:trPr>
          <w:trHeight w:val="573"/>
          <w:jc w:val="center"/>
        </w:trPr>
        <w:tc>
          <w:tcPr>
            <w:tcW w:w="219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2" w:hanging="482"/>
              <w:jc w:val="left"/>
              <w:rPr>
                <w:rFonts w:hint="eastAsia"/>
                <w:sz w:val="24"/>
              </w:rPr>
            </w:pPr>
            <w:r w:rsidRPr="0017027F">
              <w:rPr>
                <w:rFonts w:ascii="仿宋" w:eastAsia="仿宋" w:hAnsi="仿宋" w:cs="仿宋" w:hint="eastAsia"/>
                <w:b/>
                <w:bCs/>
                <w:color w:val="010101"/>
                <w:kern w:val="0"/>
                <w:sz w:val="24"/>
              </w:rPr>
              <w:t>支出预算</w:t>
            </w:r>
          </w:p>
        </w:tc>
        <w:tc>
          <w:tcPr>
            <w:tcW w:w="151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1546.39</w:t>
            </w:r>
          </w:p>
        </w:tc>
        <w:tc>
          <w:tcPr>
            <w:tcW w:w="1349"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2374.32</w:t>
            </w:r>
          </w:p>
        </w:tc>
        <w:tc>
          <w:tcPr>
            <w:tcW w:w="135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827.93</w:t>
            </w:r>
          </w:p>
        </w:tc>
        <w:tc>
          <w:tcPr>
            <w:tcW w:w="163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center"/>
              <w:rPr>
                <w:rFonts w:hint="eastAsia"/>
                <w:sz w:val="24"/>
              </w:rPr>
            </w:pPr>
            <w:r w:rsidRPr="0017027F">
              <w:rPr>
                <w:rFonts w:ascii="仿宋" w:eastAsia="仿宋" w:hAnsi="仿宋" w:cs="仿宋" w:hint="eastAsia"/>
                <w:color w:val="010101"/>
                <w:kern w:val="0"/>
                <w:sz w:val="24"/>
              </w:rPr>
              <w:t>35%</w:t>
            </w:r>
          </w:p>
        </w:tc>
      </w:tr>
      <w:tr w:rsidR="0017027F" w:rsidTr="0017027F">
        <w:trPr>
          <w:trHeight w:val="613"/>
          <w:jc w:val="center"/>
        </w:trPr>
        <w:tc>
          <w:tcPr>
            <w:tcW w:w="219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left"/>
              <w:rPr>
                <w:rFonts w:hint="eastAsia"/>
                <w:sz w:val="24"/>
              </w:rPr>
            </w:pPr>
            <w:r w:rsidRPr="0017027F">
              <w:rPr>
                <w:rFonts w:ascii="仿宋" w:eastAsia="仿宋" w:hAnsi="仿宋" w:cs="仿宋" w:hint="eastAsia"/>
                <w:color w:val="010101"/>
                <w:kern w:val="0"/>
                <w:sz w:val="24"/>
              </w:rPr>
              <w:t>其中：基本支出</w:t>
            </w:r>
          </w:p>
        </w:tc>
        <w:tc>
          <w:tcPr>
            <w:tcW w:w="151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423.72</w:t>
            </w:r>
          </w:p>
        </w:tc>
        <w:tc>
          <w:tcPr>
            <w:tcW w:w="1349"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hint="eastAsia"/>
                <w:sz w:val="24"/>
              </w:rPr>
            </w:pPr>
            <w:r w:rsidRPr="0017027F">
              <w:rPr>
                <w:rFonts w:ascii="仿宋" w:eastAsia="仿宋" w:hAnsi="仿宋" w:cs="仿宋" w:hint="eastAsia"/>
                <w:color w:val="010101"/>
                <w:kern w:val="0"/>
                <w:sz w:val="24"/>
              </w:rPr>
              <w:t>282.59</w:t>
            </w:r>
          </w:p>
        </w:tc>
        <w:tc>
          <w:tcPr>
            <w:tcW w:w="135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right="126" w:hanging="480"/>
              <w:jc w:val="right"/>
              <w:rPr>
                <w:rFonts w:ascii="仿宋" w:eastAsia="仿宋" w:hAnsi="仿宋" w:cs="仿宋"/>
                <w:color w:val="010101"/>
                <w:kern w:val="0"/>
                <w:sz w:val="24"/>
              </w:rPr>
            </w:pPr>
            <w:r w:rsidRPr="0017027F">
              <w:rPr>
                <w:rFonts w:ascii="仿宋" w:eastAsia="仿宋" w:hAnsi="仿宋" w:cs="仿宋" w:hint="eastAsia"/>
                <w:color w:val="010101"/>
                <w:kern w:val="0"/>
                <w:sz w:val="24"/>
              </w:rPr>
              <w:t>141.13</w:t>
            </w:r>
          </w:p>
        </w:tc>
        <w:tc>
          <w:tcPr>
            <w:tcW w:w="163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Pr="0017027F" w:rsidRDefault="0017027F" w:rsidP="00234C75">
            <w:pPr>
              <w:widowControl/>
              <w:spacing w:line="600" w:lineRule="atLeast"/>
              <w:ind w:left="480" w:hanging="480"/>
              <w:jc w:val="center"/>
              <w:rPr>
                <w:rFonts w:hint="eastAsia"/>
                <w:sz w:val="24"/>
              </w:rPr>
            </w:pPr>
            <w:r w:rsidRPr="0017027F">
              <w:rPr>
                <w:rFonts w:ascii="仿宋" w:eastAsia="仿宋" w:hAnsi="仿宋" w:cs="仿宋" w:hint="eastAsia"/>
                <w:color w:val="010101"/>
                <w:kern w:val="0"/>
                <w:sz w:val="24"/>
              </w:rPr>
              <w:t>50%</w:t>
            </w:r>
          </w:p>
        </w:tc>
      </w:tr>
    </w:tbl>
    <w:p w:rsidR="0017027F" w:rsidRPr="0017027F" w:rsidRDefault="0017027F" w:rsidP="0017027F">
      <w:pPr>
        <w:widowControl/>
        <w:spacing w:line="600" w:lineRule="atLeast"/>
        <w:ind w:firstLineChars="300" w:firstLine="900"/>
        <w:jc w:val="left"/>
        <w:rPr>
          <w:rFonts w:hint="eastAsia"/>
          <w:sz w:val="30"/>
          <w:szCs w:val="30"/>
        </w:rPr>
      </w:pPr>
      <w:r w:rsidRPr="0017027F">
        <w:rPr>
          <w:rFonts w:ascii="仿宋" w:eastAsia="仿宋" w:hAnsi="仿宋" w:cs="仿宋" w:hint="eastAsia"/>
          <w:color w:val="1E1E1E"/>
          <w:kern w:val="0"/>
          <w:sz w:val="30"/>
          <w:szCs w:val="30"/>
        </w:rPr>
        <w:lastRenderedPageBreak/>
        <w:t>根据年初预算批复，与上年比较，较上年减少</w:t>
      </w:r>
      <w:r w:rsidRPr="0017027F">
        <w:rPr>
          <w:rFonts w:ascii="仿宋" w:eastAsia="仿宋" w:hAnsi="仿宋" w:cs="仿宋" w:hint="eastAsia"/>
          <w:color w:val="010101"/>
          <w:kern w:val="0"/>
          <w:sz w:val="30"/>
          <w:szCs w:val="30"/>
        </w:rPr>
        <w:t>827.93</w:t>
      </w:r>
      <w:r w:rsidRPr="0017027F">
        <w:rPr>
          <w:rFonts w:ascii="仿宋" w:eastAsia="仿宋" w:hAnsi="仿宋" w:cs="仿宋" w:hint="eastAsia"/>
          <w:color w:val="1E1E1E"/>
          <w:kern w:val="0"/>
          <w:sz w:val="30"/>
          <w:szCs w:val="30"/>
        </w:rPr>
        <w:t>万元，原因是按政策要求减少了项目经费。</w:t>
      </w:r>
    </w:p>
    <w:p w:rsidR="0017027F" w:rsidRPr="0017027F" w:rsidRDefault="0017027F" w:rsidP="0017027F">
      <w:pPr>
        <w:widowControl/>
        <w:spacing w:line="600" w:lineRule="atLeast"/>
        <w:ind w:firstLine="640"/>
        <w:jc w:val="left"/>
        <w:rPr>
          <w:rFonts w:hint="eastAsia"/>
          <w:sz w:val="30"/>
          <w:szCs w:val="30"/>
        </w:rPr>
      </w:pPr>
      <w:r w:rsidRPr="0017027F">
        <w:rPr>
          <w:rFonts w:ascii="仿宋" w:eastAsia="仿宋" w:hAnsi="仿宋" w:cs="仿宋" w:hint="eastAsia"/>
          <w:color w:val="1E1E1E"/>
          <w:kern w:val="0"/>
          <w:sz w:val="30"/>
          <w:szCs w:val="30"/>
        </w:rPr>
        <w:t>2.财政预算整体支出使用范围、方向和内容</w:t>
      </w:r>
    </w:p>
    <w:p w:rsidR="0017027F" w:rsidRPr="0017027F" w:rsidRDefault="0017027F" w:rsidP="0017027F">
      <w:pPr>
        <w:widowControl/>
        <w:spacing w:line="600" w:lineRule="atLeast"/>
        <w:ind w:left="74" w:firstLine="640"/>
        <w:jc w:val="left"/>
        <w:rPr>
          <w:rFonts w:eastAsia="仿宋" w:hint="eastAsia"/>
          <w:sz w:val="30"/>
          <w:szCs w:val="30"/>
        </w:rPr>
      </w:pPr>
      <w:r w:rsidRPr="0017027F">
        <w:rPr>
          <w:rFonts w:ascii="仿宋" w:eastAsia="仿宋" w:hAnsi="仿宋" w:cs="仿宋" w:hint="eastAsia"/>
          <w:color w:val="1E1E1E"/>
          <w:kern w:val="0"/>
          <w:sz w:val="30"/>
          <w:szCs w:val="30"/>
        </w:rPr>
        <w:t>我局整体支出包括基本支出和项目支出。基本支出的范围和主要用途包括局机关的人员经费和日常公用经费。具体包括：工资福利支出、对个人和家族的补助、商品和服务支出。项目支出的范围和主要用途为对自收自支人员的补助和基本业务工作支出及专项业务工作支出。具体包括：工资福利支出、对个人和家庭的补助、商品和服务支出及资本性支出。</w:t>
      </w:r>
    </w:p>
    <w:p w:rsidR="0017027F" w:rsidRPr="0017027F" w:rsidRDefault="0017027F" w:rsidP="0017027F">
      <w:pPr>
        <w:widowControl/>
        <w:spacing w:line="600" w:lineRule="atLeast"/>
        <w:ind w:left="178" w:firstLine="480"/>
        <w:jc w:val="left"/>
        <w:rPr>
          <w:rFonts w:eastAsia="仿宋" w:hint="eastAsia"/>
          <w:sz w:val="30"/>
          <w:szCs w:val="30"/>
        </w:rPr>
      </w:pPr>
      <w:r w:rsidRPr="0017027F">
        <w:rPr>
          <w:rFonts w:ascii="仿宋" w:eastAsia="仿宋" w:hAnsi="仿宋" w:cs="仿宋" w:hint="eastAsia"/>
          <w:kern w:val="0"/>
          <w:sz w:val="30"/>
          <w:szCs w:val="30"/>
        </w:rPr>
        <w:t>根据年初预算，我局2021年预算整体支出1546.39万元，其中：一般公共预算支出1396.39万元（基本支出423.72万元，项目支出972.67万元），政府性基金预算150万元（为项目支出150万元）。</w:t>
      </w:r>
    </w:p>
    <w:tbl>
      <w:tblPr>
        <w:tblpPr w:leftFromText="180" w:rightFromText="180" w:vertAnchor="text" w:horzAnchor="margin" w:tblpXSpec="center" w:tblpY="95"/>
        <w:tblW w:w="0" w:type="auto"/>
        <w:tblCellMar>
          <w:left w:w="0" w:type="dxa"/>
          <w:right w:w="0" w:type="dxa"/>
        </w:tblCellMar>
        <w:tblLook w:val="04A0"/>
      </w:tblPr>
      <w:tblGrid>
        <w:gridCol w:w="2900"/>
        <w:gridCol w:w="1435"/>
        <w:gridCol w:w="1294"/>
        <w:gridCol w:w="2313"/>
      </w:tblGrid>
      <w:tr w:rsidR="0017027F" w:rsidTr="0017027F">
        <w:trPr>
          <w:trHeight w:val="267"/>
        </w:trPr>
        <w:tc>
          <w:tcPr>
            <w:tcW w:w="2900"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支出项目</w:t>
            </w:r>
          </w:p>
        </w:tc>
        <w:tc>
          <w:tcPr>
            <w:tcW w:w="1435"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基本支出</w:t>
            </w:r>
          </w:p>
        </w:tc>
        <w:tc>
          <w:tcPr>
            <w:tcW w:w="1294"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项目支出</w:t>
            </w:r>
          </w:p>
        </w:tc>
        <w:tc>
          <w:tcPr>
            <w:tcW w:w="2313"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合计</w:t>
            </w:r>
          </w:p>
        </w:tc>
      </w:tr>
      <w:tr w:rsidR="0017027F" w:rsidTr="0017027F">
        <w:trPr>
          <w:trHeight w:val="423"/>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工资福利支出</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377.95</w:t>
            </w: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r>
      <w:tr w:rsidR="0017027F" w:rsidTr="0017027F">
        <w:trPr>
          <w:trHeight w:val="423"/>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商品和服务支出</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34.28</w:t>
            </w: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r>
      <w:tr w:rsidR="0017027F" w:rsidTr="0017027F">
        <w:trPr>
          <w:trHeight w:val="423"/>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对个人和家庭的补助</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kern w:val="0"/>
                <w:szCs w:val="21"/>
              </w:rPr>
              <w:t>11.49</w:t>
            </w: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r>
      <w:tr w:rsidR="0017027F" w:rsidTr="0017027F">
        <w:trPr>
          <w:trHeight w:val="423"/>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其它环境保护管理事务支出</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902.67</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 </w:t>
            </w:r>
          </w:p>
        </w:tc>
      </w:tr>
      <w:tr w:rsidR="0017027F" w:rsidTr="0017027F">
        <w:trPr>
          <w:trHeight w:val="423"/>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其他污染防治支出</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70</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p>
        </w:tc>
      </w:tr>
      <w:tr w:rsidR="0017027F" w:rsidTr="0017027F">
        <w:trPr>
          <w:trHeight w:val="942"/>
        </w:trPr>
        <w:tc>
          <w:tcPr>
            <w:tcW w:w="29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其它国有土地使用权出让收入安排的支出</w:t>
            </w:r>
          </w:p>
        </w:tc>
        <w:tc>
          <w:tcPr>
            <w:tcW w:w="1435"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p>
        </w:tc>
        <w:tc>
          <w:tcPr>
            <w:tcW w:w="1294"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150</w:t>
            </w:r>
          </w:p>
        </w:tc>
        <w:tc>
          <w:tcPr>
            <w:tcW w:w="2313" w:type="dxa"/>
            <w:tcBorders>
              <w:top w:val="nil"/>
              <w:left w:val="nil"/>
              <w:bottom w:val="single" w:sz="8" w:space="0" w:color="auto"/>
              <w:right w:val="single" w:sz="8" w:space="0" w:color="auto"/>
            </w:tcBorders>
            <w:shd w:val="clear" w:color="auto" w:fill="auto"/>
            <w:tcMar>
              <w:left w:w="108" w:type="dxa"/>
              <w:right w:w="108" w:type="dxa"/>
            </w:tcMar>
            <w:vAlign w:val="center"/>
          </w:tcPr>
          <w:p w:rsidR="0017027F" w:rsidRDefault="0017027F" w:rsidP="0017027F">
            <w:pPr>
              <w:widowControl/>
              <w:spacing w:line="600" w:lineRule="atLeast"/>
              <w:ind w:left="315" w:hanging="315"/>
              <w:jc w:val="center"/>
              <w:textAlignment w:val="center"/>
              <w:rPr>
                <w:rFonts w:ascii="仿宋" w:eastAsia="仿宋" w:hAnsi="仿宋" w:cs="仿宋"/>
                <w:color w:val="000000"/>
                <w:kern w:val="0"/>
                <w:szCs w:val="21"/>
              </w:rPr>
            </w:pPr>
          </w:p>
        </w:tc>
      </w:tr>
      <w:tr w:rsidR="0017027F" w:rsidTr="0017027F">
        <w:trPr>
          <w:trHeight w:val="452"/>
        </w:trPr>
        <w:tc>
          <w:tcPr>
            <w:tcW w:w="2900"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合 计</w:t>
            </w:r>
          </w:p>
        </w:tc>
        <w:tc>
          <w:tcPr>
            <w:tcW w:w="1435"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hint="eastAsia"/>
              </w:rPr>
              <w:t>423.72</w:t>
            </w:r>
          </w:p>
        </w:tc>
        <w:tc>
          <w:tcPr>
            <w:tcW w:w="1294"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1122.67</w:t>
            </w:r>
          </w:p>
        </w:tc>
        <w:tc>
          <w:tcPr>
            <w:tcW w:w="2313" w:type="dxa"/>
            <w:tcBorders>
              <w:top w:val="nil"/>
              <w:left w:val="nil"/>
              <w:bottom w:val="single" w:sz="8" w:space="0" w:color="auto"/>
              <w:right w:val="single" w:sz="8" w:space="0" w:color="auto"/>
            </w:tcBorders>
            <w:shd w:val="clear" w:color="auto" w:fill="D9D9D9"/>
            <w:tcMar>
              <w:left w:w="108" w:type="dxa"/>
              <w:right w:w="108" w:type="dxa"/>
            </w:tcMar>
            <w:vAlign w:val="center"/>
          </w:tcPr>
          <w:p w:rsidR="0017027F" w:rsidRDefault="0017027F" w:rsidP="0017027F">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1546.39</w:t>
            </w:r>
          </w:p>
        </w:tc>
      </w:tr>
    </w:tbl>
    <w:p w:rsidR="006B25FB" w:rsidRPr="004E05E4" w:rsidRDefault="0017027F" w:rsidP="004E05E4">
      <w:pPr>
        <w:widowControl/>
        <w:spacing w:line="600" w:lineRule="atLeast"/>
        <w:ind w:left="-316"/>
        <w:jc w:val="left"/>
        <w:rPr>
          <w:rFonts w:hint="eastAsia"/>
        </w:rPr>
      </w:pPr>
      <w:r>
        <w:rPr>
          <w:rFonts w:ascii="仿宋" w:eastAsia="仿宋" w:hAnsi="仿宋" w:cs="仿宋" w:hint="eastAsia"/>
          <w:color w:val="1E1E1E"/>
          <w:kern w:val="0"/>
          <w:sz w:val="32"/>
          <w:szCs w:val="32"/>
        </w:rPr>
        <w:lastRenderedPageBreak/>
        <w:t> </w:t>
      </w:r>
      <w:r w:rsidR="004E05E4">
        <w:rPr>
          <w:rFonts w:hint="eastAsia"/>
        </w:rPr>
        <w:t xml:space="preserve"> </w:t>
      </w:r>
      <w:r w:rsidR="00FF24AE">
        <w:rPr>
          <w:rFonts w:ascii="黑体" w:eastAsia="黑体" w:hAnsi="黑体" w:cs="黑体" w:hint="eastAsia"/>
          <w:sz w:val="32"/>
          <w:szCs w:val="32"/>
        </w:rPr>
        <w:t>二、部门（单位）绩效目标</w:t>
      </w:r>
    </w:p>
    <w:p w:rsidR="006B25FB" w:rsidRDefault="00FF24AE">
      <w:pPr>
        <w:ind w:firstLineChars="200" w:firstLine="640"/>
        <w:rPr>
          <w:rFonts w:ascii="仿宋" w:eastAsia="仿宋" w:hAnsi="仿宋" w:cs="仿宋"/>
          <w:sz w:val="32"/>
          <w:szCs w:val="32"/>
        </w:rPr>
      </w:pPr>
      <w:r>
        <w:rPr>
          <w:rFonts w:ascii="仿宋" w:eastAsia="仿宋" w:hAnsi="仿宋" w:cs="仿宋" w:hint="eastAsia"/>
          <w:sz w:val="32"/>
          <w:szCs w:val="32"/>
        </w:rPr>
        <w:t>（一）部门（单位）战略目标</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到2021年末，大气环境方面持续向好，总体排名位于全市沿汾县（市、区）第一，水环境方面稳定改善，完成市定任务目标。涉及曲沃县的全市高质量发展指标大气2项全部完成，空气质量优良天数比例（%）同比上升，PM2.5年均浓度下降率（%）同比向好。曲沃汾河北庄出境断面和浍河东西韩出境断面均值满足地表水Ⅳ类标准要求，深入打好污染防治攻坚战持续进行，力保让绿色成为曲沃高质量转型发展的鲜明底色。</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（二）部门（单位）中长期规划</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到2025年，生态环境质量总体改善，主要污染物排放总量明显减少，温室气体排放快速增长趋势得到有效遏制，环境风险得到有效管控，生态环境保护水平同全面建成小康社会目标相适应。大气环境持续向好改善，力争始终位于全市沿汾县（市、区）第一，水环境方面强化改善，力争汾河北庄、浍河东西韩两个主要河流出境断面水质均值早日稳定达到地表水Ⅲ类。</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（三）部门（单位）职能职责</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贯彻执行国家、省、市有关环境保护的方针政策和法律法规。拟订并组织实施全县环境保护政策、规划。组织编制和监督实施环境功能区划，组织实施各类环境保护标准、基准和技术规范，组织拟订并监督实施重点区域、流域污染防治规划和饮用水水源地、地下水污染防治规划。</w:t>
      </w:r>
    </w:p>
    <w:p w:rsidR="006B25FB" w:rsidRDefault="00FF24A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负责重特大环境问题的统筹协调和监督管理。牵头协调重特大环境污染事故和生态破坏事件的调查处理，指导和协调重特大突发环境事件的应急、预警工作，协调解决有关跨区域环境污染纠纷，统筹协调国家重点流域、区域污染防治工作。</w:t>
      </w:r>
    </w:p>
    <w:p w:rsidR="006B25FB" w:rsidRDefault="00FF24AE">
      <w:pPr>
        <w:spacing w:line="220" w:lineRule="atLeast"/>
        <w:ind w:firstLineChars="200" w:firstLine="600"/>
        <w:rPr>
          <w:rFonts w:ascii="仿宋" w:eastAsia="仿宋" w:hAnsi="仿宋" w:cs="仿宋_GB2312"/>
          <w:b/>
          <w:sz w:val="32"/>
          <w:szCs w:val="32"/>
        </w:rPr>
      </w:pPr>
      <w:r>
        <w:rPr>
          <w:rFonts w:ascii="仿宋_GB2312" w:eastAsia="仿宋_GB2312" w:hAnsi="仿宋_GB2312" w:cs="仿宋_GB2312" w:hint="eastAsia"/>
          <w:sz w:val="30"/>
          <w:szCs w:val="30"/>
        </w:rPr>
        <w:t>（三）负责落实国家、省、市减排目</w:t>
      </w:r>
      <w:r>
        <w:rPr>
          <w:rFonts w:ascii="仿宋_GB2312" w:eastAsia="仿宋_GB2312" w:hAnsi="仿宋_GB2312" w:cs="仿宋_GB2312"/>
          <w:sz w:val="30"/>
          <w:szCs w:val="30"/>
        </w:rPr>
        <w:t xml:space="preserve">标的责任。组织实施地方主要污染物排放总量控制和排污许可证制度并监督管理，提出实施总量控制的污染物名称和控制指标，组织制定和实施污染减排计划，督查、督办、核查污染物减排任务完成情况，实施环境保护目标责任制、总量减排考核。负责国控、省控、市控重点污染源总量核定和排污许可证监督管理。　　 </w:t>
      </w:r>
    </w:p>
    <w:p w:rsidR="006B25FB" w:rsidRDefault="00FF24AE">
      <w:pPr>
        <w:ind w:firstLineChars="150" w:firstLine="450"/>
        <w:rPr>
          <w:rFonts w:ascii="仿宋" w:eastAsia="仿宋" w:hAnsi="仿宋" w:cs="仿宋_GB2312"/>
          <w:b/>
          <w:sz w:val="32"/>
          <w:szCs w:val="32"/>
        </w:rPr>
      </w:pPr>
      <w:r>
        <w:rPr>
          <w:rFonts w:ascii="仿宋_GB2312" w:eastAsia="仿宋_GB2312" w:hAnsi="仿宋_GB2312" w:cs="仿宋_GB2312" w:hint="eastAsia"/>
          <w:sz w:val="30"/>
          <w:szCs w:val="30"/>
        </w:rPr>
        <w:t>（四）</w:t>
      </w:r>
      <w:r>
        <w:rPr>
          <w:rFonts w:ascii="仿宋_GB2312" w:eastAsia="仿宋_GB2312" w:hAnsi="仿宋_GB2312" w:cs="仿宋_GB2312"/>
          <w:sz w:val="30"/>
          <w:szCs w:val="30"/>
        </w:rPr>
        <w:t>负责提出环境保护领域县财政性资金安排的意见，并配合有关部门做好组织实施和监督工作。参与指导和推动循环经济和环保产业发展，参与应对气候变化工作。</w:t>
      </w:r>
    </w:p>
    <w:p w:rsidR="006B25FB" w:rsidRDefault="00FF24AE">
      <w:pPr>
        <w:ind w:firstLineChars="150" w:firstLine="450"/>
        <w:rPr>
          <w:rFonts w:ascii="仿宋" w:eastAsia="仿宋" w:hAnsi="仿宋" w:cs="仿宋_GB2312"/>
          <w:b/>
          <w:sz w:val="32"/>
          <w:szCs w:val="32"/>
        </w:rPr>
      </w:pPr>
      <w:r>
        <w:rPr>
          <w:rFonts w:ascii="仿宋_GB2312" w:eastAsia="仿宋_GB2312" w:hAnsi="仿宋_GB2312" w:cs="仿宋_GB2312" w:hint="eastAsia"/>
          <w:sz w:val="30"/>
          <w:szCs w:val="30"/>
        </w:rPr>
        <w:t>（五）</w:t>
      </w:r>
      <w:r>
        <w:rPr>
          <w:rFonts w:ascii="仿宋_GB2312" w:eastAsia="仿宋_GB2312" w:hAnsi="仿宋_GB2312" w:cs="仿宋_GB2312"/>
          <w:sz w:val="30"/>
          <w:szCs w:val="30"/>
        </w:rPr>
        <w:t>从源头上预防控制环境污染和环境破坏。按国家、省、市规定组织审查重大经济和技术政策、发展规划以及重大经济开发计划进行环境影响评价文件，对涉及环境保护的法律法规草案提出有关环境影响方面的意见，按国家、省、市、县规定审批重大开发建设区域、项目环境影响评价文件。负责实施环境影响评价制度和环境保护“三同时”制度。组织开展清洁生产强制性审核。</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（六）</w:t>
      </w:r>
      <w:r>
        <w:rPr>
          <w:rFonts w:ascii="仿宋_GB2312" w:eastAsia="仿宋_GB2312" w:hAnsi="仿宋_GB2312" w:cs="仿宋_GB2312"/>
          <w:sz w:val="30"/>
          <w:szCs w:val="30"/>
        </w:rPr>
        <w:t>负责环境污染防治的监督管理。制定水体、大气、土壤、噪声、光、恶臭、固体废物、化学品、机动车等的污染防治</w:t>
      </w:r>
      <w:r>
        <w:rPr>
          <w:rFonts w:ascii="仿宋_GB2312" w:eastAsia="仿宋_GB2312" w:hAnsi="仿宋_GB2312" w:cs="仿宋_GB2312"/>
          <w:sz w:val="30"/>
          <w:szCs w:val="30"/>
        </w:rPr>
        <w:lastRenderedPageBreak/>
        <w:t>管理制度并组织实施，会同有关部门监督管理饮用水水源地环境保护工作。统一监督管理县饮用水源保护区内环境保护及污染防治工作。组织开展污染源排污情况和国家、省、市管建设项目执行环境保护“三同时”制度情况的监督检查，开展环境稽查，对环境违法行为进行调查并依法实施处罚。组织实施排污申报核定和排污收费制度。指导城镇和农村的环境综合整治工作。</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（七）</w:t>
      </w:r>
      <w:r>
        <w:rPr>
          <w:rFonts w:ascii="仿宋_GB2312" w:eastAsia="仿宋_GB2312" w:hAnsi="仿宋_GB2312" w:cs="仿宋_GB2312"/>
          <w:sz w:val="30"/>
          <w:szCs w:val="30"/>
        </w:rPr>
        <w:t>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指导农村生态环境保护，组织全县生态示范创建工作。</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（八）</w:t>
      </w:r>
      <w:r>
        <w:rPr>
          <w:rFonts w:ascii="仿宋_GB2312" w:eastAsia="仿宋_GB2312" w:hAnsi="仿宋_GB2312" w:cs="仿宋_GB2312"/>
          <w:sz w:val="30"/>
          <w:szCs w:val="30"/>
        </w:rPr>
        <w:t>负责核安全和辐射安全的监督管理。对核技术应用、电磁辐射等污染防治开发实施统一监督管理，负责放射性废物的管理。参与核事故应急处理，负责辐射环境事故应急处理工作。配合环境保护部、省环保厅、市环保局对县内核安全、核材料的管制和民用核安全设备实施监督管理。</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（九）</w:t>
      </w:r>
      <w:r>
        <w:rPr>
          <w:rFonts w:ascii="仿宋_GB2312" w:eastAsia="仿宋_GB2312" w:hAnsi="仿宋_GB2312" w:cs="仿宋_GB2312"/>
          <w:sz w:val="30"/>
          <w:szCs w:val="30"/>
        </w:rPr>
        <w:t>负责环境监测和信息发布。组织实施环境监测制度、环境质量监测、污染源监督性监测和突发性环境污染事件应急监测。组织对环境质量状况进行调查评估、预测预警。建设和管理全县环境监测网和环境信息网。建立和实行环境质量公告制度，统一发布全县环境质量综合性报告和重大环境信息。</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（十）</w:t>
      </w:r>
      <w:r>
        <w:rPr>
          <w:rFonts w:ascii="仿宋_GB2312" w:eastAsia="仿宋_GB2312" w:hAnsi="仿宋_GB2312" w:cs="仿宋_GB2312"/>
          <w:sz w:val="30"/>
          <w:szCs w:val="30"/>
        </w:rPr>
        <w:t>组织、指导和协调环境保护宣传教育工作。编制并组织实施环境保护宣传教育规划，开展生态文明建设和环境友好型社会建设的有关宣传教育工作，推动社会公众和社会组织参与环境保护。</w:t>
      </w:r>
    </w:p>
    <w:p w:rsidR="006B25FB" w:rsidRDefault="00FF24AE">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（十一）</w:t>
      </w:r>
      <w:r>
        <w:rPr>
          <w:rFonts w:ascii="仿宋_GB2312" w:eastAsia="仿宋_GB2312" w:hAnsi="仿宋_GB2312" w:cs="仿宋_GB2312"/>
          <w:sz w:val="30"/>
          <w:szCs w:val="30"/>
        </w:rPr>
        <w:t>承办县政府和上级部门交办的其他事项。</w:t>
      </w:r>
    </w:p>
    <w:p w:rsidR="006B25FB" w:rsidRDefault="00FF24AE">
      <w:pPr>
        <w:rPr>
          <w:rFonts w:ascii="仿宋" w:eastAsia="仿宋" w:hAnsi="仿宋" w:cs="仿宋"/>
          <w:sz w:val="32"/>
          <w:szCs w:val="32"/>
        </w:rPr>
      </w:pPr>
      <w:r>
        <w:rPr>
          <w:rFonts w:ascii="仿宋_GB2312" w:eastAsia="仿宋_GB2312" w:hAnsi="仿宋_GB2312" w:cs="仿宋_GB2312" w:hint="eastAsia"/>
          <w:sz w:val="30"/>
          <w:szCs w:val="30"/>
        </w:rPr>
        <w:t>（</w:t>
      </w:r>
      <w:r>
        <w:rPr>
          <w:rFonts w:ascii="仿宋" w:eastAsia="仿宋" w:hAnsi="仿宋" w:cs="仿宋" w:hint="eastAsia"/>
          <w:sz w:val="32"/>
          <w:szCs w:val="32"/>
        </w:rPr>
        <w:t>四</w:t>
      </w:r>
      <w:r>
        <w:rPr>
          <w:rFonts w:ascii="仿宋_GB2312" w:eastAsia="仿宋_GB2312" w:hAnsi="仿宋_GB2312" w:cs="仿宋_GB2312" w:hint="eastAsia"/>
          <w:sz w:val="30"/>
          <w:szCs w:val="30"/>
        </w:rPr>
        <w:t>）</w:t>
      </w:r>
      <w:r>
        <w:rPr>
          <w:rFonts w:ascii="仿宋" w:eastAsia="仿宋" w:hAnsi="仿宋" w:cs="仿宋" w:hint="eastAsia"/>
          <w:sz w:val="32"/>
          <w:szCs w:val="32"/>
        </w:rPr>
        <w:t>部门（单位）近三年工作计划及重点项目</w:t>
      </w:r>
    </w:p>
    <w:p w:rsidR="006B25FB" w:rsidRDefault="00FF24AE">
      <w:pPr>
        <w:ind w:firstLine="560"/>
        <w:rPr>
          <w:rFonts w:hint="eastAsia"/>
          <w:sz w:val="28"/>
        </w:rPr>
      </w:pPr>
      <w:r>
        <w:rPr>
          <w:sz w:val="28"/>
        </w:rPr>
        <w:t>“</w:t>
      </w:r>
      <w:r>
        <w:rPr>
          <w:sz w:val="28"/>
        </w:rPr>
        <w:t>十四五</w:t>
      </w:r>
      <w:r>
        <w:rPr>
          <w:sz w:val="28"/>
        </w:rPr>
        <w:t>”</w:t>
      </w:r>
      <w:r>
        <w:rPr>
          <w:sz w:val="28"/>
        </w:rPr>
        <w:t>期间，围绕环境保护目标和重点领域，预计重点实施大气环境质量改善工程、水环境质量改善工程、土壤环境保护工程、生态保护与修复工程、固体废物处置工程和环境监管能力建设工程六大领域重要工程项目，项目数量共计</w:t>
      </w:r>
      <w:r>
        <w:rPr>
          <w:sz w:val="28"/>
        </w:rPr>
        <w:t>53</w:t>
      </w:r>
      <w:r>
        <w:rPr>
          <w:sz w:val="28"/>
        </w:rPr>
        <w:t>个，投资估算</w:t>
      </w:r>
      <w:r>
        <w:rPr>
          <w:sz w:val="28"/>
        </w:rPr>
        <w:t>1237641.7</w:t>
      </w:r>
      <w:r>
        <w:rPr>
          <w:sz w:val="28"/>
        </w:rPr>
        <w:t>万元，项目分类汇总见表</w:t>
      </w:r>
      <w:r>
        <w:rPr>
          <w:rFonts w:hint="eastAsia"/>
          <w:sz w:val="28"/>
        </w:rPr>
        <w:t>4</w:t>
      </w:r>
      <w:r>
        <w:rPr>
          <w:sz w:val="28"/>
        </w:rPr>
        <w:t>-1</w:t>
      </w:r>
      <w:r>
        <w:rPr>
          <w:sz w:val="28"/>
        </w:rPr>
        <w:t>。具体见表</w:t>
      </w:r>
      <w:r>
        <w:rPr>
          <w:rFonts w:hint="eastAsia"/>
          <w:sz w:val="28"/>
        </w:rPr>
        <w:t>4</w:t>
      </w:r>
      <w:r>
        <w:rPr>
          <w:sz w:val="28"/>
        </w:rPr>
        <w:t>-2</w:t>
      </w:r>
      <w:r>
        <w:rPr>
          <w:sz w:val="28"/>
        </w:rPr>
        <w:t>至</w:t>
      </w:r>
      <w:r>
        <w:rPr>
          <w:rFonts w:hint="eastAsia"/>
          <w:sz w:val="28"/>
        </w:rPr>
        <w:t>4</w:t>
      </w:r>
      <w:r>
        <w:rPr>
          <w:sz w:val="28"/>
        </w:rPr>
        <w:t>-19</w:t>
      </w:r>
      <w:r>
        <w:rPr>
          <w:sz w:val="28"/>
        </w:rPr>
        <w:t>。</w:t>
      </w:r>
    </w:p>
    <w:p w:rsidR="006B25FB" w:rsidRDefault="00FF24AE" w:rsidP="00DF5BDE">
      <w:pPr>
        <w:pStyle w:val="a4"/>
        <w:spacing w:afterLines="20" w:line="66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 </w:t>
      </w:r>
      <w:r>
        <w:rPr>
          <w:rFonts w:ascii="Times New Roman" w:hAnsi="Times New Roman" w:cs="Times New Roman"/>
          <w:sz w:val="24"/>
        </w:rPr>
        <w:t>工程项目分类及投资估算表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709"/>
        <w:gridCol w:w="2981"/>
        <w:gridCol w:w="1556"/>
        <w:gridCol w:w="1894"/>
      </w:tblGrid>
      <w:tr w:rsidR="006B25FB">
        <w:trPr>
          <w:trHeight w:val="340"/>
          <w:tblHeader/>
          <w:jc w:val="center"/>
        </w:trPr>
        <w:tc>
          <w:tcPr>
            <w:tcW w:w="811" w:type="pct"/>
            <w:shd w:val="clear" w:color="auto" w:fill="auto"/>
            <w:vAlign w:val="center"/>
          </w:tcPr>
          <w:p w:rsidR="006B25FB" w:rsidRDefault="00FF24AE">
            <w:pPr>
              <w:jc w:val="center"/>
              <w:rPr>
                <w:rFonts w:hint="eastAsia"/>
                <w:b/>
                <w:bCs/>
                <w:color w:val="000000"/>
                <w:szCs w:val="21"/>
              </w:rPr>
            </w:pPr>
            <w:bookmarkStart w:id="0" w:name="_Toc325721501"/>
            <w:bookmarkStart w:id="1" w:name="_Toc275616815"/>
            <w:bookmarkStart w:id="2" w:name="_Toc275879357"/>
            <w:r>
              <w:rPr>
                <w:b/>
                <w:bCs/>
                <w:color w:val="000000"/>
                <w:szCs w:val="21"/>
              </w:rPr>
              <w:t>工程类别</w:t>
            </w:r>
          </w:p>
        </w:tc>
        <w:tc>
          <w:tcPr>
            <w:tcW w:w="416" w:type="pct"/>
            <w:vAlign w:val="center"/>
          </w:tcPr>
          <w:p w:rsidR="006B25FB" w:rsidRDefault="00FF24AE">
            <w:pPr>
              <w:jc w:val="center"/>
              <w:rPr>
                <w:rFonts w:hint="eastAsia"/>
                <w:b/>
                <w:bCs/>
                <w:color w:val="000000"/>
                <w:szCs w:val="21"/>
              </w:rPr>
            </w:pPr>
            <w:r>
              <w:rPr>
                <w:b/>
                <w:bCs/>
                <w:color w:val="000000"/>
                <w:szCs w:val="21"/>
              </w:rPr>
              <w:t>序号</w:t>
            </w:r>
          </w:p>
        </w:tc>
        <w:tc>
          <w:tcPr>
            <w:tcW w:w="1749" w:type="pct"/>
            <w:shd w:val="clear" w:color="auto" w:fill="auto"/>
            <w:vAlign w:val="center"/>
          </w:tcPr>
          <w:p w:rsidR="006B25FB" w:rsidRDefault="00FF24AE">
            <w:pPr>
              <w:jc w:val="center"/>
              <w:rPr>
                <w:rFonts w:hint="eastAsia"/>
                <w:b/>
                <w:bCs/>
                <w:color w:val="000000"/>
                <w:szCs w:val="21"/>
              </w:rPr>
            </w:pPr>
            <w:r>
              <w:rPr>
                <w:b/>
                <w:bCs/>
                <w:color w:val="000000"/>
                <w:szCs w:val="21"/>
              </w:rPr>
              <w:t>工程项目</w:t>
            </w:r>
          </w:p>
        </w:tc>
        <w:tc>
          <w:tcPr>
            <w:tcW w:w="913" w:type="pct"/>
            <w:shd w:val="clear" w:color="auto" w:fill="auto"/>
            <w:vAlign w:val="center"/>
          </w:tcPr>
          <w:p w:rsidR="006B25FB" w:rsidRDefault="00FF24AE">
            <w:pPr>
              <w:jc w:val="center"/>
              <w:rPr>
                <w:rFonts w:hint="eastAsia"/>
                <w:b/>
                <w:bCs/>
                <w:color w:val="000000"/>
                <w:szCs w:val="21"/>
              </w:rPr>
            </w:pPr>
            <w:r>
              <w:rPr>
                <w:b/>
                <w:bCs/>
                <w:color w:val="000000"/>
                <w:szCs w:val="21"/>
              </w:rPr>
              <w:t>项目数量（个）</w:t>
            </w:r>
          </w:p>
        </w:tc>
        <w:tc>
          <w:tcPr>
            <w:tcW w:w="1111" w:type="pct"/>
            <w:shd w:val="clear" w:color="auto" w:fill="auto"/>
            <w:vAlign w:val="center"/>
          </w:tcPr>
          <w:p w:rsidR="006B25FB" w:rsidRDefault="00FF24AE">
            <w:pPr>
              <w:jc w:val="center"/>
              <w:rPr>
                <w:rFonts w:hint="eastAsia"/>
                <w:b/>
                <w:bCs/>
                <w:color w:val="000000"/>
                <w:szCs w:val="21"/>
              </w:rPr>
            </w:pPr>
            <w:r>
              <w:rPr>
                <w:b/>
                <w:bCs/>
                <w:color w:val="000000"/>
                <w:szCs w:val="21"/>
              </w:rPr>
              <w:t>投资估算（万元）</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b/>
                <w:bCs/>
                <w:color w:val="000000"/>
                <w:szCs w:val="21"/>
              </w:rPr>
            </w:pPr>
            <w:r>
              <w:rPr>
                <w:color w:val="000000"/>
                <w:szCs w:val="21"/>
              </w:rPr>
              <w:t>大气环境质量改善工程</w:t>
            </w:r>
          </w:p>
        </w:tc>
        <w:tc>
          <w:tcPr>
            <w:tcW w:w="416" w:type="pct"/>
            <w:vAlign w:val="center"/>
          </w:tcPr>
          <w:p w:rsidR="006B25FB" w:rsidRDefault="00FF24AE">
            <w:pPr>
              <w:jc w:val="center"/>
              <w:rPr>
                <w:rFonts w:hint="eastAsia"/>
                <w:color w:val="000000"/>
                <w:szCs w:val="21"/>
              </w:rPr>
            </w:pPr>
            <w:r>
              <w:rPr>
                <w:color w:val="000000"/>
                <w:szCs w:val="21"/>
              </w:rPr>
              <w:t>1</w:t>
            </w:r>
          </w:p>
        </w:tc>
        <w:tc>
          <w:tcPr>
            <w:tcW w:w="1749" w:type="pct"/>
            <w:shd w:val="clear" w:color="auto" w:fill="auto"/>
            <w:vAlign w:val="center"/>
          </w:tcPr>
          <w:p w:rsidR="006B25FB" w:rsidRDefault="00FF24AE">
            <w:pPr>
              <w:jc w:val="center"/>
              <w:rPr>
                <w:rFonts w:hint="eastAsia"/>
                <w:color w:val="000000"/>
                <w:szCs w:val="21"/>
              </w:rPr>
            </w:pPr>
            <w:r>
              <w:rPr>
                <w:color w:val="000000"/>
                <w:szCs w:val="21"/>
              </w:rPr>
              <w:t>工业污染防治工程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8</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151000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bCs/>
                <w:color w:val="000000"/>
                <w:szCs w:val="21"/>
              </w:rPr>
            </w:pPr>
          </w:p>
        </w:tc>
        <w:tc>
          <w:tcPr>
            <w:tcW w:w="416" w:type="pct"/>
            <w:vAlign w:val="center"/>
          </w:tcPr>
          <w:p w:rsidR="006B25FB" w:rsidRDefault="00FF24AE">
            <w:pPr>
              <w:jc w:val="center"/>
              <w:rPr>
                <w:rFonts w:hint="eastAsia"/>
                <w:color w:val="000000"/>
                <w:szCs w:val="21"/>
              </w:rPr>
            </w:pPr>
            <w:r>
              <w:rPr>
                <w:color w:val="000000"/>
                <w:szCs w:val="21"/>
              </w:rPr>
              <w:t>2</w:t>
            </w:r>
          </w:p>
        </w:tc>
        <w:tc>
          <w:tcPr>
            <w:tcW w:w="1749" w:type="pct"/>
            <w:shd w:val="clear" w:color="auto" w:fill="auto"/>
            <w:vAlign w:val="center"/>
          </w:tcPr>
          <w:p w:rsidR="006B25FB" w:rsidRDefault="00FF24AE">
            <w:pPr>
              <w:jc w:val="center"/>
              <w:rPr>
                <w:rFonts w:hint="eastAsia"/>
                <w:color w:val="000000"/>
                <w:szCs w:val="21"/>
              </w:rPr>
            </w:pPr>
            <w:r>
              <w:rPr>
                <w:color w:val="000000"/>
                <w:szCs w:val="21"/>
              </w:rPr>
              <w:t>产能淘汰工程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1</w:t>
            </w:r>
          </w:p>
        </w:tc>
        <w:tc>
          <w:tcPr>
            <w:tcW w:w="1111" w:type="pct"/>
            <w:shd w:val="clear" w:color="auto" w:fill="auto"/>
            <w:vAlign w:val="center"/>
          </w:tcPr>
          <w:p w:rsidR="006B25FB" w:rsidRDefault="00FF24AE">
            <w:pPr>
              <w:jc w:val="center"/>
              <w:rPr>
                <w:rFonts w:hint="eastAsia"/>
                <w:color w:val="000000"/>
                <w:szCs w:val="21"/>
              </w:rPr>
            </w:pPr>
            <w:r>
              <w:rPr>
                <w:color w:val="000000"/>
                <w:szCs w:val="21"/>
              </w:rPr>
              <w:t>20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bCs/>
                <w:color w:val="000000"/>
                <w:szCs w:val="21"/>
              </w:rPr>
            </w:pPr>
          </w:p>
        </w:tc>
        <w:tc>
          <w:tcPr>
            <w:tcW w:w="416" w:type="pct"/>
            <w:vAlign w:val="center"/>
          </w:tcPr>
          <w:p w:rsidR="006B25FB" w:rsidRDefault="00FF24AE">
            <w:pPr>
              <w:jc w:val="center"/>
              <w:rPr>
                <w:rFonts w:hint="eastAsia"/>
                <w:color w:val="000000"/>
                <w:szCs w:val="21"/>
              </w:rPr>
            </w:pPr>
            <w:r>
              <w:rPr>
                <w:color w:val="000000"/>
                <w:szCs w:val="21"/>
              </w:rPr>
              <w:t>3</w:t>
            </w:r>
          </w:p>
        </w:tc>
        <w:tc>
          <w:tcPr>
            <w:tcW w:w="1749" w:type="pct"/>
            <w:shd w:val="clear" w:color="auto" w:fill="auto"/>
            <w:vAlign w:val="center"/>
          </w:tcPr>
          <w:p w:rsidR="006B25FB" w:rsidRDefault="00FF24AE">
            <w:pPr>
              <w:jc w:val="center"/>
              <w:rPr>
                <w:rFonts w:hint="eastAsia"/>
                <w:color w:val="000000"/>
                <w:szCs w:val="21"/>
              </w:rPr>
            </w:pPr>
            <w:r>
              <w:rPr>
                <w:color w:val="000000"/>
                <w:szCs w:val="21"/>
              </w:rPr>
              <w:t>集中供热改造工程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10000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bCs/>
                <w:color w:val="000000"/>
                <w:szCs w:val="21"/>
              </w:rPr>
            </w:pPr>
          </w:p>
        </w:tc>
        <w:tc>
          <w:tcPr>
            <w:tcW w:w="416" w:type="pct"/>
            <w:vAlign w:val="center"/>
          </w:tcPr>
          <w:p w:rsidR="006B25FB" w:rsidRDefault="00FF24AE">
            <w:pPr>
              <w:jc w:val="center"/>
              <w:rPr>
                <w:rFonts w:hint="eastAsia"/>
                <w:color w:val="000000"/>
                <w:szCs w:val="21"/>
              </w:rPr>
            </w:pPr>
            <w:r>
              <w:rPr>
                <w:color w:val="000000"/>
                <w:szCs w:val="21"/>
              </w:rPr>
              <w:t>4</w:t>
            </w:r>
          </w:p>
        </w:tc>
        <w:tc>
          <w:tcPr>
            <w:tcW w:w="1749" w:type="pct"/>
            <w:shd w:val="clear" w:color="auto" w:fill="auto"/>
            <w:vAlign w:val="center"/>
          </w:tcPr>
          <w:p w:rsidR="006B25FB" w:rsidRDefault="00FF24AE">
            <w:pPr>
              <w:jc w:val="center"/>
              <w:rPr>
                <w:rFonts w:hint="eastAsia"/>
                <w:color w:val="000000"/>
                <w:szCs w:val="21"/>
              </w:rPr>
            </w:pPr>
            <w:r>
              <w:rPr>
                <w:kern w:val="0"/>
                <w:szCs w:val="21"/>
              </w:rPr>
              <w:t>机动车污染防治及道路改造工程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5</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156000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bCs/>
                <w:color w:val="000000"/>
                <w:szCs w:val="21"/>
              </w:rPr>
            </w:pPr>
          </w:p>
        </w:tc>
        <w:tc>
          <w:tcPr>
            <w:tcW w:w="416" w:type="pct"/>
            <w:vAlign w:val="center"/>
          </w:tcPr>
          <w:p w:rsidR="006B25FB" w:rsidRDefault="00FF24AE">
            <w:pPr>
              <w:jc w:val="center"/>
              <w:rPr>
                <w:rFonts w:hint="eastAsia"/>
                <w:color w:val="000000"/>
                <w:szCs w:val="21"/>
              </w:rPr>
            </w:pPr>
            <w:r>
              <w:rPr>
                <w:color w:val="000000"/>
                <w:szCs w:val="21"/>
              </w:rPr>
              <w:t>5</w:t>
            </w:r>
          </w:p>
        </w:tc>
        <w:tc>
          <w:tcPr>
            <w:tcW w:w="1749" w:type="pct"/>
            <w:shd w:val="clear" w:color="auto" w:fill="auto"/>
            <w:vAlign w:val="center"/>
          </w:tcPr>
          <w:p w:rsidR="006B25FB" w:rsidRDefault="00FF24AE">
            <w:pPr>
              <w:jc w:val="center"/>
              <w:rPr>
                <w:rFonts w:hint="eastAsia"/>
                <w:kern w:val="0"/>
                <w:szCs w:val="21"/>
              </w:rPr>
            </w:pPr>
            <w:r>
              <w:rPr>
                <w:kern w:val="0"/>
                <w:szCs w:val="21"/>
              </w:rPr>
              <w:t>其他大气污染防治工程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42700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bCs/>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18</w:t>
            </w:r>
          </w:p>
        </w:tc>
        <w:tc>
          <w:tcPr>
            <w:tcW w:w="1111" w:type="pct"/>
            <w:shd w:val="clear" w:color="auto" w:fill="auto"/>
            <w:vAlign w:val="center"/>
          </w:tcPr>
          <w:p w:rsidR="006B25FB" w:rsidRDefault="00FF24AE">
            <w:pPr>
              <w:jc w:val="center"/>
              <w:rPr>
                <w:rFonts w:hint="eastAsia"/>
                <w:color w:val="000000"/>
                <w:szCs w:val="21"/>
              </w:rPr>
            </w:pPr>
            <w:r>
              <w:rPr>
                <w:color w:val="000000"/>
                <w:szCs w:val="21"/>
              </w:rPr>
              <w:t>359720</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color w:val="000000"/>
                <w:szCs w:val="21"/>
              </w:rPr>
            </w:pPr>
            <w:r>
              <w:rPr>
                <w:color w:val="000000"/>
                <w:szCs w:val="21"/>
              </w:rPr>
              <w:t>水环境质量改善工程</w:t>
            </w:r>
          </w:p>
        </w:tc>
        <w:tc>
          <w:tcPr>
            <w:tcW w:w="416" w:type="pct"/>
            <w:vAlign w:val="center"/>
          </w:tcPr>
          <w:p w:rsidR="006B25FB" w:rsidRDefault="00FF24AE">
            <w:pPr>
              <w:jc w:val="center"/>
              <w:rPr>
                <w:rFonts w:hint="eastAsia"/>
                <w:color w:val="000000"/>
                <w:szCs w:val="21"/>
              </w:rPr>
            </w:pPr>
            <w:r>
              <w:rPr>
                <w:color w:val="000000"/>
                <w:szCs w:val="21"/>
              </w:rPr>
              <w:t>6</w:t>
            </w:r>
          </w:p>
        </w:tc>
        <w:tc>
          <w:tcPr>
            <w:tcW w:w="1749" w:type="pct"/>
            <w:shd w:val="clear" w:color="auto" w:fill="auto"/>
            <w:vAlign w:val="center"/>
          </w:tcPr>
          <w:p w:rsidR="006B25FB" w:rsidRDefault="00FF24AE">
            <w:pPr>
              <w:jc w:val="center"/>
              <w:rPr>
                <w:rFonts w:hint="eastAsia"/>
                <w:color w:val="000000"/>
                <w:szCs w:val="21"/>
              </w:rPr>
            </w:pPr>
            <w:r>
              <w:rPr>
                <w:color w:val="000000"/>
                <w:szCs w:val="21"/>
              </w:rPr>
              <w:t>城镇生活源治理改造</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104300</w:t>
            </w:r>
          </w:p>
        </w:tc>
      </w:tr>
      <w:tr w:rsidR="006B25FB">
        <w:trPr>
          <w:trHeight w:val="340"/>
          <w:jc w:val="center"/>
        </w:trPr>
        <w:tc>
          <w:tcPr>
            <w:tcW w:w="811" w:type="pct"/>
            <w:vMerge/>
            <w:shd w:val="clear" w:color="auto" w:fill="auto"/>
            <w:vAlign w:val="center"/>
          </w:tcPr>
          <w:p w:rsidR="006B25FB" w:rsidRDefault="006B25FB">
            <w:pPr>
              <w:ind w:firstLine="420"/>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7</w:t>
            </w:r>
          </w:p>
        </w:tc>
        <w:tc>
          <w:tcPr>
            <w:tcW w:w="1749" w:type="pct"/>
            <w:shd w:val="clear" w:color="auto" w:fill="auto"/>
            <w:vAlign w:val="center"/>
          </w:tcPr>
          <w:p w:rsidR="006B25FB" w:rsidRDefault="00FF24AE">
            <w:pPr>
              <w:jc w:val="center"/>
              <w:rPr>
                <w:rFonts w:hint="eastAsia"/>
                <w:color w:val="000000"/>
                <w:szCs w:val="21"/>
              </w:rPr>
            </w:pPr>
            <w:r>
              <w:rPr>
                <w:color w:val="000000"/>
                <w:szCs w:val="21"/>
              </w:rPr>
              <w:t>农业农村污染治理建设</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18000</w:t>
            </w:r>
          </w:p>
        </w:tc>
      </w:tr>
      <w:tr w:rsidR="006B25FB">
        <w:trPr>
          <w:trHeight w:val="340"/>
          <w:jc w:val="center"/>
        </w:trPr>
        <w:tc>
          <w:tcPr>
            <w:tcW w:w="811" w:type="pct"/>
            <w:vMerge/>
            <w:shd w:val="clear" w:color="auto" w:fill="auto"/>
            <w:vAlign w:val="center"/>
          </w:tcPr>
          <w:p w:rsidR="006B25FB" w:rsidRDefault="006B25FB">
            <w:pPr>
              <w:ind w:firstLine="422"/>
              <w:jc w:val="center"/>
              <w:rPr>
                <w:rFonts w:hint="eastAsia"/>
                <w:b/>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4</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122300</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color w:val="000000"/>
                <w:szCs w:val="21"/>
              </w:rPr>
            </w:pPr>
            <w:r>
              <w:rPr>
                <w:color w:val="000000"/>
                <w:szCs w:val="21"/>
              </w:rPr>
              <w:t>土壤环境保护工程</w:t>
            </w:r>
          </w:p>
        </w:tc>
        <w:tc>
          <w:tcPr>
            <w:tcW w:w="416" w:type="pct"/>
            <w:vAlign w:val="center"/>
          </w:tcPr>
          <w:p w:rsidR="006B25FB" w:rsidRDefault="00FF24AE">
            <w:pPr>
              <w:jc w:val="center"/>
              <w:rPr>
                <w:rFonts w:hint="eastAsia"/>
                <w:color w:val="000000"/>
                <w:szCs w:val="21"/>
              </w:rPr>
            </w:pPr>
            <w:r>
              <w:rPr>
                <w:color w:val="000000"/>
                <w:szCs w:val="21"/>
              </w:rPr>
              <w:t>8</w:t>
            </w:r>
          </w:p>
        </w:tc>
        <w:tc>
          <w:tcPr>
            <w:tcW w:w="1749" w:type="pct"/>
            <w:vAlign w:val="center"/>
          </w:tcPr>
          <w:p w:rsidR="006B25FB" w:rsidRDefault="00FF24AE">
            <w:pPr>
              <w:jc w:val="center"/>
              <w:rPr>
                <w:rFonts w:hint="eastAsia"/>
                <w:color w:val="000000"/>
                <w:szCs w:val="21"/>
              </w:rPr>
            </w:pPr>
            <w:r>
              <w:rPr>
                <w:color w:val="000000"/>
                <w:szCs w:val="21"/>
              </w:rPr>
              <w:t>农田保护</w:t>
            </w:r>
          </w:p>
        </w:tc>
        <w:tc>
          <w:tcPr>
            <w:tcW w:w="913" w:type="pct"/>
            <w:shd w:val="clear" w:color="auto" w:fill="auto"/>
            <w:vAlign w:val="center"/>
          </w:tcPr>
          <w:p w:rsidR="006B25FB" w:rsidRDefault="00FF24AE">
            <w:pPr>
              <w:jc w:val="center"/>
              <w:rPr>
                <w:rFonts w:hint="eastAsia"/>
                <w:color w:val="000000"/>
                <w:szCs w:val="21"/>
              </w:rPr>
            </w:pPr>
            <w:r>
              <w:rPr>
                <w:color w:val="000000"/>
                <w:szCs w:val="21"/>
              </w:rPr>
              <w:t>1</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15000</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9</w:t>
            </w:r>
          </w:p>
        </w:tc>
        <w:tc>
          <w:tcPr>
            <w:tcW w:w="1749" w:type="pct"/>
            <w:vAlign w:val="center"/>
          </w:tcPr>
          <w:p w:rsidR="006B25FB" w:rsidRDefault="00FF24AE">
            <w:pPr>
              <w:jc w:val="center"/>
              <w:rPr>
                <w:rFonts w:hint="eastAsia"/>
                <w:color w:val="000000"/>
                <w:szCs w:val="21"/>
              </w:rPr>
            </w:pPr>
            <w:r>
              <w:rPr>
                <w:color w:val="000000"/>
                <w:szCs w:val="21"/>
              </w:rPr>
              <w:t>污染土壤详查及修复工程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3</w:t>
            </w:r>
          </w:p>
        </w:tc>
        <w:tc>
          <w:tcPr>
            <w:tcW w:w="1111" w:type="pct"/>
            <w:shd w:val="clear" w:color="auto" w:fill="auto"/>
            <w:vAlign w:val="center"/>
          </w:tcPr>
          <w:p w:rsidR="006B25FB" w:rsidRDefault="00FF24AE">
            <w:pPr>
              <w:jc w:val="center"/>
              <w:rPr>
                <w:rFonts w:hint="eastAsia"/>
                <w:color w:val="000000"/>
                <w:szCs w:val="21"/>
              </w:rPr>
            </w:pPr>
            <w:r>
              <w:rPr>
                <w:color w:val="000000"/>
                <w:szCs w:val="21"/>
              </w:rPr>
              <w:t>7500</w:t>
            </w:r>
          </w:p>
        </w:tc>
      </w:tr>
      <w:tr w:rsidR="006B25FB">
        <w:trPr>
          <w:trHeight w:val="340"/>
          <w:jc w:val="center"/>
        </w:trPr>
        <w:tc>
          <w:tcPr>
            <w:tcW w:w="811" w:type="pct"/>
            <w:vMerge/>
            <w:shd w:val="clear" w:color="auto" w:fill="auto"/>
            <w:vAlign w:val="center"/>
          </w:tcPr>
          <w:p w:rsidR="006B25FB" w:rsidRDefault="006B25FB">
            <w:pPr>
              <w:ind w:firstLine="420"/>
              <w:jc w:val="center"/>
              <w:rPr>
                <w:rFonts w:hint="eastAsia"/>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4</w:t>
            </w:r>
          </w:p>
        </w:tc>
        <w:tc>
          <w:tcPr>
            <w:tcW w:w="1111" w:type="pct"/>
            <w:shd w:val="clear" w:color="auto" w:fill="auto"/>
            <w:vAlign w:val="center"/>
          </w:tcPr>
          <w:p w:rsidR="006B25FB" w:rsidRDefault="00FF24AE">
            <w:pPr>
              <w:jc w:val="center"/>
              <w:rPr>
                <w:rFonts w:hint="eastAsia"/>
                <w:color w:val="000000"/>
                <w:szCs w:val="21"/>
              </w:rPr>
            </w:pPr>
            <w:r>
              <w:rPr>
                <w:color w:val="000000"/>
                <w:szCs w:val="21"/>
              </w:rPr>
              <w:t>22500</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color w:val="000000"/>
                <w:szCs w:val="21"/>
              </w:rPr>
            </w:pPr>
            <w:r>
              <w:rPr>
                <w:color w:val="000000"/>
                <w:szCs w:val="21"/>
              </w:rPr>
              <w:t>生态保护与修复工程</w:t>
            </w:r>
          </w:p>
        </w:tc>
        <w:tc>
          <w:tcPr>
            <w:tcW w:w="416" w:type="pct"/>
            <w:vAlign w:val="center"/>
          </w:tcPr>
          <w:p w:rsidR="006B25FB" w:rsidRDefault="00FF24AE">
            <w:pPr>
              <w:jc w:val="center"/>
              <w:rPr>
                <w:rFonts w:hint="eastAsia"/>
                <w:color w:val="000000"/>
                <w:szCs w:val="21"/>
              </w:rPr>
            </w:pPr>
            <w:r>
              <w:rPr>
                <w:color w:val="000000"/>
                <w:szCs w:val="21"/>
              </w:rPr>
              <w:t>10</w:t>
            </w:r>
          </w:p>
        </w:tc>
        <w:tc>
          <w:tcPr>
            <w:tcW w:w="1749" w:type="pct"/>
            <w:vAlign w:val="center"/>
          </w:tcPr>
          <w:p w:rsidR="006B25FB" w:rsidRDefault="00FF24AE">
            <w:pPr>
              <w:jc w:val="center"/>
              <w:rPr>
                <w:rFonts w:hint="eastAsia"/>
                <w:color w:val="000000"/>
                <w:szCs w:val="21"/>
              </w:rPr>
            </w:pPr>
            <w:r>
              <w:rPr>
                <w:color w:val="000000"/>
                <w:szCs w:val="21"/>
              </w:rPr>
              <w:t>矿山生态修复工程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11</w:t>
            </w:r>
          </w:p>
        </w:tc>
        <w:tc>
          <w:tcPr>
            <w:tcW w:w="1749" w:type="pct"/>
            <w:vAlign w:val="center"/>
          </w:tcPr>
          <w:p w:rsidR="006B25FB" w:rsidRDefault="00FF24AE">
            <w:pPr>
              <w:jc w:val="center"/>
              <w:rPr>
                <w:rFonts w:hint="eastAsia"/>
                <w:color w:val="000000"/>
                <w:szCs w:val="21"/>
              </w:rPr>
            </w:pPr>
            <w:r>
              <w:rPr>
                <w:kern w:val="0"/>
                <w:szCs w:val="21"/>
              </w:rPr>
              <w:t>太行山、吕梁山生态保护修复工程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46734</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12</w:t>
            </w:r>
          </w:p>
        </w:tc>
        <w:tc>
          <w:tcPr>
            <w:tcW w:w="1749" w:type="pct"/>
            <w:vAlign w:val="center"/>
          </w:tcPr>
          <w:p w:rsidR="006B25FB" w:rsidRDefault="00FF24AE">
            <w:pPr>
              <w:jc w:val="center"/>
              <w:rPr>
                <w:rFonts w:hint="eastAsia"/>
                <w:kern w:val="0"/>
                <w:szCs w:val="21"/>
              </w:rPr>
            </w:pPr>
            <w:r>
              <w:rPr>
                <w:kern w:val="0"/>
                <w:szCs w:val="21"/>
              </w:rPr>
              <w:t>流域生态修复治理工程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5</w:t>
            </w:r>
          </w:p>
        </w:tc>
        <w:tc>
          <w:tcPr>
            <w:tcW w:w="1111" w:type="pct"/>
            <w:shd w:val="clear" w:color="auto" w:fill="auto"/>
            <w:vAlign w:val="center"/>
          </w:tcPr>
          <w:p w:rsidR="006B25FB" w:rsidRDefault="00FF24AE">
            <w:pPr>
              <w:jc w:val="center"/>
              <w:rPr>
                <w:rFonts w:hint="eastAsia"/>
                <w:color w:val="000000"/>
                <w:szCs w:val="21"/>
              </w:rPr>
            </w:pPr>
            <w:r>
              <w:rPr>
                <w:color w:val="000000"/>
                <w:szCs w:val="21"/>
              </w:rPr>
              <w:t>70451.7</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13</w:t>
            </w:r>
          </w:p>
        </w:tc>
        <w:tc>
          <w:tcPr>
            <w:tcW w:w="1749" w:type="pct"/>
            <w:vAlign w:val="center"/>
          </w:tcPr>
          <w:p w:rsidR="006B25FB" w:rsidRDefault="00FF24AE">
            <w:pPr>
              <w:jc w:val="center"/>
              <w:rPr>
                <w:rFonts w:hint="eastAsia"/>
                <w:kern w:val="0"/>
                <w:szCs w:val="21"/>
              </w:rPr>
            </w:pPr>
            <w:r>
              <w:rPr>
                <w:kern w:val="0"/>
                <w:szCs w:val="21"/>
              </w:rPr>
              <w:t>黄河流域生态保护重点工程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5</w:t>
            </w:r>
          </w:p>
        </w:tc>
        <w:tc>
          <w:tcPr>
            <w:tcW w:w="1111" w:type="pct"/>
            <w:shd w:val="clear" w:color="auto" w:fill="auto"/>
            <w:vAlign w:val="center"/>
          </w:tcPr>
          <w:p w:rsidR="006B25FB" w:rsidRDefault="00FF24AE">
            <w:pPr>
              <w:jc w:val="center"/>
              <w:rPr>
                <w:rFonts w:hint="eastAsia"/>
                <w:color w:val="000000"/>
                <w:szCs w:val="21"/>
              </w:rPr>
            </w:pPr>
            <w:r>
              <w:rPr>
                <w:color w:val="000000"/>
                <w:szCs w:val="21"/>
              </w:rPr>
              <w:t>415136</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14</w:t>
            </w:r>
          </w:p>
        </w:tc>
        <w:tc>
          <w:tcPr>
            <w:tcW w:w="1749" w:type="pct"/>
            <w:vAlign w:val="center"/>
          </w:tcPr>
          <w:p w:rsidR="006B25FB" w:rsidRDefault="00FF24AE">
            <w:pPr>
              <w:jc w:val="center"/>
              <w:rPr>
                <w:rFonts w:hint="eastAsia"/>
                <w:kern w:val="0"/>
                <w:szCs w:val="21"/>
              </w:rPr>
            </w:pPr>
            <w:r>
              <w:rPr>
                <w:kern w:val="0"/>
                <w:szCs w:val="21"/>
              </w:rPr>
              <w:t>人居生态环境改造工程</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99700</w:t>
            </w:r>
          </w:p>
        </w:tc>
      </w:tr>
      <w:tr w:rsidR="006B25FB">
        <w:trPr>
          <w:trHeight w:val="340"/>
          <w:jc w:val="center"/>
        </w:trPr>
        <w:tc>
          <w:tcPr>
            <w:tcW w:w="811" w:type="pct"/>
            <w:vMerge/>
            <w:shd w:val="clear" w:color="auto" w:fill="auto"/>
            <w:vAlign w:val="center"/>
          </w:tcPr>
          <w:p w:rsidR="006B25FB" w:rsidRDefault="006B25FB">
            <w:pPr>
              <w:ind w:firstLine="420"/>
              <w:jc w:val="center"/>
              <w:rPr>
                <w:rFonts w:hint="eastAsia"/>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16</w:t>
            </w:r>
          </w:p>
        </w:tc>
        <w:tc>
          <w:tcPr>
            <w:tcW w:w="1111" w:type="pct"/>
            <w:shd w:val="clear" w:color="auto" w:fill="auto"/>
            <w:vAlign w:val="center"/>
          </w:tcPr>
          <w:p w:rsidR="006B25FB" w:rsidRDefault="00FF24AE">
            <w:pPr>
              <w:jc w:val="center"/>
              <w:rPr>
                <w:rFonts w:hint="eastAsia"/>
                <w:color w:val="000000"/>
                <w:szCs w:val="21"/>
              </w:rPr>
            </w:pPr>
            <w:r>
              <w:rPr>
                <w:color w:val="000000"/>
                <w:szCs w:val="21"/>
              </w:rPr>
              <w:t>632021.7</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color w:val="000000"/>
                <w:szCs w:val="21"/>
              </w:rPr>
            </w:pPr>
            <w:r>
              <w:rPr>
                <w:color w:val="000000"/>
                <w:szCs w:val="21"/>
              </w:rPr>
              <w:t>固体废物处置工程</w:t>
            </w:r>
          </w:p>
        </w:tc>
        <w:tc>
          <w:tcPr>
            <w:tcW w:w="416" w:type="pct"/>
            <w:vAlign w:val="center"/>
          </w:tcPr>
          <w:p w:rsidR="006B25FB" w:rsidRDefault="00FF24AE">
            <w:pPr>
              <w:jc w:val="center"/>
              <w:rPr>
                <w:rFonts w:hint="eastAsia"/>
                <w:color w:val="000000"/>
                <w:szCs w:val="21"/>
              </w:rPr>
            </w:pPr>
            <w:r>
              <w:rPr>
                <w:color w:val="000000"/>
                <w:szCs w:val="21"/>
              </w:rPr>
              <w:t>15</w:t>
            </w:r>
          </w:p>
        </w:tc>
        <w:tc>
          <w:tcPr>
            <w:tcW w:w="1749" w:type="pct"/>
            <w:vAlign w:val="center"/>
          </w:tcPr>
          <w:p w:rsidR="006B25FB" w:rsidRDefault="00FF24AE">
            <w:pPr>
              <w:jc w:val="center"/>
              <w:rPr>
                <w:rFonts w:hint="eastAsia"/>
                <w:color w:val="000000"/>
                <w:szCs w:val="21"/>
              </w:rPr>
            </w:pPr>
            <w:r>
              <w:rPr>
                <w:color w:val="000000"/>
                <w:szCs w:val="21"/>
              </w:rPr>
              <w:t>固废处理处置项目建设</w:t>
            </w:r>
          </w:p>
        </w:tc>
        <w:tc>
          <w:tcPr>
            <w:tcW w:w="913" w:type="pct"/>
            <w:shd w:val="clear" w:color="auto" w:fill="auto"/>
            <w:vAlign w:val="center"/>
          </w:tcPr>
          <w:p w:rsidR="006B25FB" w:rsidRDefault="00FF24AE">
            <w:pPr>
              <w:jc w:val="center"/>
              <w:rPr>
                <w:rFonts w:hint="eastAsia"/>
                <w:color w:val="000000"/>
                <w:szCs w:val="21"/>
              </w:rPr>
            </w:pPr>
            <w:r>
              <w:rPr>
                <w:color w:val="000000"/>
                <w:szCs w:val="21"/>
              </w:rPr>
              <w:t>4</w:t>
            </w:r>
          </w:p>
        </w:tc>
        <w:tc>
          <w:tcPr>
            <w:tcW w:w="1111" w:type="pct"/>
            <w:shd w:val="clear" w:color="auto" w:fill="auto"/>
            <w:vAlign w:val="center"/>
          </w:tcPr>
          <w:p w:rsidR="006B25FB" w:rsidRDefault="00FF24AE">
            <w:pPr>
              <w:jc w:val="center"/>
              <w:rPr>
                <w:rFonts w:hint="eastAsia"/>
                <w:color w:val="000000"/>
                <w:szCs w:val="21"/>
              </w:rPr>
            </w:pPr>
            <w:r>
              <w:rPr>
                <w:color w:val="000000"/>
                <w:szCs w:val="21"/>
              </w:rPr>
              <w:t>95000</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4</w:t>
            </w:r>
          </w:p>
        </w:tc>
        <w:tc>
          <w:tcPr>
            <w:tcW w:w="1111" w:type="pct"/>
            <w:shd w:val="clear" w:color="auto" w:fill="auto"/>
            <w:vAlign w:val="center"/>
          </w:tcPr>
          <w:p w:rsidR="006B25FB" w:rsidRDefault="00FF24AE">
            <w:pPr>
              <w:jc w:val="center"/>
              <w:rPr>
                <w:rFonts w:hint="eastAsia"/>
                <w:color w:val="000000"/>
                <w:szCs w:val="21"/>
              </w:rPr>
            </w:pPr>
            <w:r>
              <w:rPr>
                <w:color w:val="000000"/>
                <w:szCs w:val="21"/>
              </w:rPr>
              <w:t>95000</w:t>
            </w:r>
          </w:p>
        </w:tc>
      </w:tr>
      <w:tr w:rsidR="006B25FB">
        <w:trPr>
          <w:trHeight w:val="340"/>
          <w:jc w:val="center"/>
        </w:trPr>
        <w:tc>
          <w:tcPr>
            <w:tcW w:w="811" w:type="pct"/>
            <w:vMerge w:val="restart"/>
            <w:shd w:val="clear" w:color="auto" w:fill="auto"/>
            <w:vAlign w:val="center"/>
          </w:tcPr>
          <w:p w:rsidR="006B25FB" w:rsidRDefault="00FF24AE">
            <w:pPr>
              <w:jc w:val="center"/>
              <w:rPr>
                <w:rFonts w:hint="eastAsia"/>
                <w:color w:val="000000"/>
                <w:szCs w:val="21"/>
              </w:rPr>
            </w:pPr>
            <w:r>
              <w:rPr>
                <w:color w:val="000000"/>
                <w:szCs w:val="21"/>
              </w:rPr>
              <w:t>环境监管能力建设工程</w:t>
            </w:r>
          </w:p>
        </w:tc>
        <w:tc>
          <w:tcPr>
            <w:tcW w:w="416" w:type="pct"/>
            <w:vAlign w:val="center"/>
          </w:tcPr>
          <w:p w:rsidR="006B25FB" w:rsidRDefault="00FF24AE">
            <w:pPr>
              <w:jc w:val="center"/>
              <w:rPr>
                <w:rFonts w:hint="eastAsia"/>
                <w:color w:val="000000"/>
                <w:szCs w:val="21"/>
              </w:rPr>
            </w:pPr>
            <w:r>
              <w:rPr>
                <w:color w:val="000000"/>
                <w:szCs w:val="21"/>
              </w:rPr>
              <w:t>16</w:t>
            </w:r>
          </w:p>
        </w:tc>
        <w:tc>
          <w:tcPr>
            <w:tcW w:w="1749" w:type="pct"/>
            <w:shd w:val="clear" w:color="auto" w:fill="auto"/>
            <w:vAlign w:val="center"/>
          </w:tcPr>
          <w:p w:rsidR="006B25FB" w:rsidRDefault="00FF24AE">
            <w:pPr>
              <w:jc w:val="center"/>
              <w:rPr>
                <w:rFonts w:hint="eastAsia"/>
                <w:color w:val="000000"/>
                <w:szCs w:val="21"/>
              </w:rPr>
            </w:pPr>
            <w:r>
              <w:rPr>
                <w:color w:val="000000"/>
                <w:szCs w:val="21"/>
              </w:rPr>
              <w:t>环境应急防控能力建设</w:t>
            </w:r>
          </w:p>
        </w:tc>
        <w:tc>
          <w:tcPr>
            <w:tcW w:w="913" w:type="pct"/>
            <w:shd w:val="clear" w:color="auto" w:fill="auto"/>
            <w:vAlign w:val="center"/>
          </w:tcPr>
          <w:p w:rsidR="006B25FB" w:rsidRDefault="00FF24AE">
            <w:pPr>
              <w:jc w:val="center"/>
              <w:rPr>
                <w:rFonts w:hint="eastAsia"/>
                <w:color w:val="000000"/>
                <w:szCs w:val="21"/>
              </w:rPr>
            </w:pPr>
            <w:r>
              <w:rPr>
                <w:color w:val="000000"/>
                <w:szCs w:val="21"/>
              </w:rPr>
              <w:t>1</w:t>
            </w:r>
          </w:p>
        </w:tc>
        <w:tc>
          <w:tcPr>
            <w:tcW w:w="1111" w:type="pct"/>
            <w:shd w:val="clear" w:color="auto" w:fill="auto"/>
            <w:vAlign w:val="center"/>
          </w:tcPr>
          <w:p w:rsidR="006B25FB" w:rsidRDefault="00FF24AE">
            <w:pPr>
              <w:jc w:val="center"/>
              <w:rPr>
                <w:rFonts w:hint="eastAsia"/>
                <w:color w:val="000000"/>
                <w:szCs w:val="21"/>
              </w:rPr>
            </w:pPr>
            <w:r>
              <w:rPr>
                <w:color w:val="000000"/>
                <w:szCs w:val="21"/>
              </w:rPr>
              <w:t>5000</w:t>
            </w:r>
          </w:p>
        </w:tc>
      </w:tr>
      <w:tr w:rsidR="006B25FB">
        <w:trPr>
          <w:trHeight w:val="340"/>
          <w:jc w:val="center"/>
        </w:trPr>
        <w:tc>
          <w:tcPr>
            <w:tcW w:w="811" w:type="pct"/>
            <w:vMerge/>
            <w:shd w:val="clear" w:color="auto" w:fill="auto"/>
            <w:vAlign w:val="center"/>
          </w:tcPr>
          <w:p w:rsidR="006B25FB" w:rsidRDefault="006B25FB">
            <w:pPr>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17</w:t>
            </w:r>
          </w:p>
        </w:tc>
        <w:tc>
          <w:tcPr>
            <w:tcW w:w="1749" w:type="pct"/>
            <w:shd w:val="clear" w:color="auto" w:fill="auto"/>
            <w:vAlign w:val="center"/>
          </w:tcPr>
          <w:p w:rsidR="006B25FB" w:rsidRDefault="00FF24AE">
            <w:pPr>
              <w:jc w:val="center"/>
              <w:rPr>
                <w:rFonts w:hint="eastAsia"/>
                <w:color w:val="000000"/>
                <w:szCs w:val="21"/>
              </w:rPr>
            </w:pPr>
            <w:r>
              <w:rPr>
                <w:color w:val="000000"/>
                <w:szCs w:val="21"/>
              </w:rPr>
              <w:t>环境监测与分析能力建设</w:t>
            </w:r>
          </w:p>
        </w:tc>
        <w:tc>
          <w:tcPr>
            <w:tcW w:w="913" w:type="pct"/>
            <w:shd w:val="clear" w:color="auto" w:fill="auto"/>
            <w:vAlign w:val="center"/>
          </w:tcPr>
          <w:p w:rsidR="006B25FB" w:rsidRDefault="00FF24AE">
            <w:pPr>
              <w:jc w:val="center"/>
              <w:rPr>
                <w:rFonts w:hint="eastAsia"/>
                <w:color w:val="000000"/>
                <w:szCs w:val="21"/>
              </w:rPr>
            </w:pPr>
            <w:r>
              <w:rPr>
                <w:color w:val="000000"/>
                <w:szCs w:val="21"/>
              </w:rPr>
              <w:t>2</w:t>
            </w:r>
          </w:p>
        </w:tc>
        <w:tc>
          <w:tcPr>
            <w:tcW w:w="1111" w:type="pct"/>
            <w:shd w:val="clear" w:color="auto" w:fill="auto"/>
            <w:vAlign w:val="center"/>
          </w:tcPr>
          <w:p w:rsidR="006B25FB" w:rsidRDefault="00FF24AE">
            <w:pPr>
              <w:jc w:val="center"/>
              <w:rPr>
                <w:rFonts w:hint="eastAsia"/>
                <w:color w:val="000000"/>
                <w:szCs w:val="21"/>
              </w:rPr>
            </w:pPr>
            <w:r>
              <w:rPr>
                <w:color w:val="000000"/>
                <w:szCs w:val="21"/>
              </w:rPr>
              <w:t>/</w:t>
            </w:r>
          </w:p>
        </w:tc>
      </w:tr>
      <w:tr w:rsidR="006B25FB">
        <w:trPr>
          <w:trHeight w:val="340"/>
          <w:jc w:val="center"/>
        </w:trPr>
        <w:tc>
          <w:tcPr>
            <w:tcW w:w="811" w:type="pct"/>
            <w:vMerge/>
            <w:shd w:val="clear" w:color="auto" w:fill="auto"/>
            <w:vAlign w:val="center"/>
          </w:tcPr>
          <w:p w:rsidR="006B25FB" w:rsidRDefault="006B25FB">
            <w:pPr>
              <w:ind w:firstLine="420"/>
              <w:jc w:val="center"/>
              <w:rPr>
                <w:rFonts w:hint="eastAsia"/>
                <w:color w:val="000000"/>
                <w:szCs w:val="21"/>
              </w:rPr>
            </w:pPr>
          </w:p>
        </w:tc>
        <w:tc>
          <w:tcPr>
            <w:tcW w:w="416" w:type="pct"/>
            <w:vAlign w:val="center"/>
          </w:tcPr>
          <w:p w:rsidR="006B25FB" w:rsidRDefault="00FF24AE">
            <w:pPr>
              <w:jc w:val="center"/>
              <w:rPr>
                <w:rFonts w:hint="eastAsia"/>
                <w:color w:val="000000"/>
                <w:szCs w:val="21"/>
              </w:rPr>
            </w:pPr>
            <w:r>
              <w:rPr>
                <w:color w:val="000000"/>
                <w:szCs w:val="21"/>
              </w:rPr>
              <w:t>18</w:t>
            </w:r>
          </w:p>
        </w:tc>
        <w:tc>
          <w:tcPr>
            <w:tcW w:w="1749" w:type="pct"/>
            <w:shd w:val="clear" w:color="auto" w:fill="auto"/>
            <w:vAlign w:val="center"/>
          </w:tcPr>
          <w:p w:rsidR="006B25FB" w:rsidRDefault="00FF24AE">
            <w:pPr>
              <w:jc w:val="center"/>
              <w:rPr>
                <w:rFonts w:hint="eastAsia"/>
                <w:color w:val="000000"/>
                <w:szCs w:val="21"/>
              </w:rPr>
            </w:pPr>
            <w:r>
              <w:rPr>
                <w:color w:val="000000"/>
                <w:szCs w:val="21"/>
              </w:rPr>
              <w:t>环境监测与监察能力建设</w:t>
            </w:r>
          </w:p>
        </w:tc>
        <w:tc>
          <w:tcPr>
            <w:tcW w:w="913" w:type="pct"/>
            <w:shd w:val="clear" w:color="auto" w:fill="auto"/>
            <w:vAlign w:val="center"/>
          </w:tcPr>
          <w:p w:rsidR="006B25FB" w:rsidRDefault="00FF24AE">
            <w:pPr>
              <w:jc w:val="center"/>
              <w:rPr>
                <w:rFonts w:hint="eastAsia"/>
                <w:color w:val="000000"/>
                <w:szCs w:val="21"/>
              </w:rPr>
            </w:pPr>
            <w:r>
              <w:rPr>
                <w:color w:val="000000"/>
                <w:szCs w:val="21"/>
              </w:rPr>
              <w:t>4</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1100</w:t>
            </w:r>
          </w:p>
        </w:tc>
      </w:tr>
      <w:tr w:rsidR="006B25FB">
        <w:trPr>
          <w:trHeight w:val="340"/>
          <w:jc w:val="center"/>
        </w:trPr>
        <w:tc>
          <w:tcPr>
            <w:tcW w:w="811" w:type="pct"/>
            <w:vMerge/>
            <w:shd w:val="clear" w:color="auto" w:fill="auto"/>
            <w:vAlign w:val="center"/>
          </w:tcPr>
          <w:p w:rsidR="006B25FB" w:rsidRDefault="006B25FB">
            <w:pPr>
              <w:ind w:firstLine="420"/>
              <w:jc w:val="center"/>
              <w:rPr>
                <w:rFonts w:hint="eastAsia"/>
                <w:color w:val="000000"/>
                <w:szCs w:val="21"/>
              </w:rPr>
            </w:pPr>
          </w:p>
        </w:tc>
        <w:tc>
          <w:tcPr>
            <w:tcW w:w="2165" w:type="pct"/>
            <w:gridSpan w:val="2"/>
            <w:vAlign w:val="center"/>
          </w:tcPr>
          <w:p w:rsidR="006B25FB" w:rsidRDefault="00FF24AE">
            <w:pPr>
              <w:jc w:val="center"/>
              <w:rPr>
                <w:rFonts w:hint="eastAsia"/>
                <w:color w:val="000000"/>
                <w:szCs w:val="21"/>
              </w:rPr>
            </w:pPr>
            <w:r>
              <w:rPr>
                <w:color w:val="000000"/>
                <w:szCs w:val="21"/>
              </w:rPr>
              <w:t>小计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7</w:t>
            </w:r>
          </w:p>
        </w:tc>
        <w:tc>
          <w:tcPr>
            <w:tcW w:w="1111" w:type="pct"/>
            <w:shd w:val="clear" w:color="auto" w:fill="auto"/>
            <w:vAlign w:val="center"/>
          </w:tcPr>
          <w:p w:rsidR="006B25FB" w:rsidRDefault="00FF24AE">
            <w:pPr>
              <w:jc w:val="center"/>
              <w:rPr>
                <w:rFonts w:hint="eastAsia"/>
                <w:color w:val="000000"/>
                <w:szCs w:val="21"/>
              </w:rPr>
            </w:pPr>
            <w:r>
              <w:rPr>
                <w:color w:val="000000"/>
                <w:szCs w:val="21"/>
              </w:rPr>
              <w:t>6100</w:t>
            </w:r>
          </w:p>
        </w:tc>
      </w:tr>
      <w:tr w:rsidR="006B25FB">
        <w:trPr>
          <w:trHeight w:val="340"/>
          <w:jc w:val="center"/>
        </w:trPr>
        <w:tc>
          <w:tcPr>
            <w:tcW w:w="2976" w:type="pct"/>
            <w:gridSpan w:val="3"/>
            <w:vAlign w:val="center"/>
          </w:tcPr>
          <w:p w:rsidR="006B25FB" w:rsidRDefault="00FF24AE">
            <w:pPr>
              <w:jc w:val="center"/>
              <w:rPr>
                <w:rFonts w:hint="eastAsia"/>
                <w:color w:val="000000"/>
                <w:szCs w:val="21"/>
              </w:rPr>
            </w:pPr>
            <w:r>
              <w:rPr>
                <w:color w:val="000000"/>
                <w:szCs w:val="21"/>
              </w:rPr>
              <w:t>总计</w:t>
            </w:r>
          </w:p>
        </w:tc>
        <w:tc>
          <w:tcPr>
            <w:tcW w:w="913" w:type="pct"/>
            <w:shd w:val="clear" w:color="auto" w:fill="auto"/>
            <w:vAlign w:val="center"/>
          </w:tcPr>
          <w:p w:rsidR="006B25FB" w:rsidRDefault="00FF24AE">
            <w:pPr>
              <w:jc w:val="center"/>
              <w:rPr>
                <w:rFonts w:hint="eastAsia"/>
                <w:color w:val="000000"/>
                <w:szCs w:val="21"/>
              </w:rPr>
            </w:pPr>
            <w:r>
              <w:rPr>
                <w:color w:val="000000"/>
                <w:szCs w:val="21"/>
              </w:rPr>
              <w:t>53</w:t>
            </w:r>
          </w:p>
        </w:tc>
        <w:tc>
          <w:tcPr>
            <w:tcW w:w="1111" w:type="pct"/>
            <w:shd w:val="clear" w:color="auto" w:fill="auto"/>
            <w:vAlign w:val="center"/>
          </w:tcPr>
          <w:p w:rsidR="006B25FB" w:rsidRDefault="00FF24AE">
            <w:pPr>
              <w:jc w:val="center"/>
              <w:rPr>
                <w:rFonts w:hint="eastAsia"/>
                <w:color w:val="000000"/>
                <w:szCs w:val="21"/>
              </w:rPr>
            </w:pPr>
            <w:r>
              <w:rPr>
                <w:color w:val="000000"/>
                <w:szCs w:val="21"/>
              </w:rPr>
              <w:t>1237641.7</w:t>
            </w:r>
          </w:p>
        </w:tc>
      </w:tr>
    </w:tbl>
    <w:p w:rsidR="006B25FB" w:rsidRDefault="00FF24AE">
      <w:pPr>
        <w:pStyle w:val="2"/>
        <w:spacing w:before="120" w:after="120"/>
        <w:rPr>
          <w:rFonts w:eastAsia="楷体_GB2312"/>
          <w:bCs w:val="0"/>
        </w:rPr>
      </w:pPr>
      <w:bookmarkStart w:id="3" w:name="_Toc62227561"/>
      <w:bookmarkStart w:id="4" w:name="_Toc92375141"/>
      <w:bookmarkEnd w:id="0"/>
      <w:bookmarkEnd w:id="1"/>
      <w:bookmarkEnd w:id="2"/>
      <w:r>
        <w:rPr>
          <w:rFonts w:eastAsia="楷体_GB2312"/>
          <w:bCs w:val="0"/>
        </w:rPr>
        <w:t>（一）大气环境质量改善</w:t>
      </w:r>
      <w:bookmarkEnd w:id="3"/>
      <w:bookmarkEnd w:id="4"/>
    </w:p>
    <w:p w:rsidR="006B25FB" w:rsidRDefault="00FF24AE" w:rsidP="00DF5BDE">
      <w:pPr>
        <w:pStyle w:val="a4"/>
        <w:spacing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-2 </w:t>
      </w:r>
      <w:r>
        <w:rPr>
          <w:rFonts w:ascii="Times New Roman" w:hAnsi="Times New Roman" w:cs="Times New Roman"/>
          <w:sz w:val="24"/>
        </w:rPr>
        <w:t>工业污染防治工程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46"/>
        <w:gridCol w:w="2473"/>
        <w:gridCol w:w="1220"/>
        <w:gridCol w:w="1254"/>
        <w:gridCol w:w="1012"/>
      </w:tblGrid>
      <w:tr w:rsidR="006B25FB">
        <w:trPr>
          <w:trHeight w:val="866"/>
          <w:tblHeader/>
        </w:trPr>
        <w:tc>
          <w:tcPr>
            <w:tcW w:w="479" w:type="pct"/>
            <w:shd w:val="clear" w:color="auto" w:fill="auto"/>
            <w:vAlign w:val="center"/>
          </w:tcPr>
          <w:p w:rsidR="006B25FB" w:rsidRDefault="00FF24AE">
            <w:pPr>
              <w:jc w:val="center"/>
              <w:rPr>
                <w:rFonts w:hint="eastAsia"/>
                <w:b/>
                <w:kern w:val="0"/>
                <w:szCs w:val="21"/>
              </w:rPr>
            </w:pPr>
            <w:r>
              <w:rPr>
                <w:b/>
                <w:kern w:val="0"/>
                <w:szCs w:val="21"/>
              </w:rPr>
              <w:t>编号</w:t>
            </w:r>
          </w:p>
        </w:tc>
        <w:tc>
          <w:tcPr>
            <w:tcW w:w="1024" w:type="pct"/>
            <w:shd w:val="clear" w:color="auto" w:fill="auto"/>
            <w:vAlign w:val="center"/>
          </w:tcPr>
          <w:p w:rsidR="006B25FB" w:rsidRDefault="00FF24AE">
            <w:pPr>
              <w:jc w:val="center"/>
              <w:rPr>
                <w:rFonts w:hint="eastAsia"/>
                <w:b/>
                <w:kern w:val="0"/>
                <w:szCs w:val="21"/>
              </w:rPr>
            </w:pPr>
            <w:r>
              <w:rPr>
                <w:b/>
                <w:kern w:val="0"/>
                <w:szCs w:val="21"/>
              </w:rPr>
              <w:t>企业名称</w:t>
            </w:r>
          </w:p>
        </w:tc>
        <w:tc>
          <w:tcPr>
            <w:tcW w:w="1451" w:type="pct"/>
            <w:shd w:val="clear" w:color="auto" w:fill="auto"/>
            <w:vAlign w:val="center"/>
          </w:tcPr>
          <w:p w:rsidR="006B25FB" w:rsidRDefault="00FF24AE">
            <w:pPr>
              <w:jc w:val="center"/>
              <w:rPr>
                <w:rFonts w:hint="eastAsia"/>
                <w:b/>
                <w:kern w:val="0"/>
                <w:szCs w:val="21"/>
              </w:rPr>
            </w:pPr>
            <w:r>
              <w:rPr>
                <w:b/>
                <w:kern w:val="0"/>
                <w:szCs w:val="21"/>
              </w:rPr>
              <w:t>主要建设内容</w:t>
            </w:r>
          </w:p>
        </w:tc>
        <w:tc>
          <w:tcPr>
            <w:tcW w:w="716" w:type="pct"/>
            <w:shd w:val="clear" w:color="auto" w:fill="auto"/>
            <w:vAlign w:val="center"/>
          </w:tcPr>
          <w:p w:rsidR="006B25FB" w:rsidRDefault="00FF24AE">
            <w:pPr>
              <w:jc w:val="center"/>
              <w:rPr>
                <w:rFonts w:hint="eastAsia"/>
                <w:b/>
                <w:bCs/>
                <w:kern w:val="0"/>
                <w:szCs w:val="21"/>
              </w:rPr>
            </w:pPr>
            <w:r>
              <w:rPr>
                <w:b/>
                <w:bCs/>
                <w:kern w:val="0"/>
                <w:szCs w:val="21"/>
              </w:rPr>
              <w:t>投资估算</w:t>
            </w:r>
          </w:p>
          <w:p w:rsidR="006B25FB" w:rsidRDefault="00FF24AE">
            <w:pPr>
              <w:jc w:val="center"/>
              <w:rPr>
                <w:rFonts w:hint="eastAsia"/>
                <w:b/>
                <w:kern w:val="0"/>
                <w:szCs w:val="21"/>
              </w:rPr>
            </w:pPr>
            <w:r>
              <w:rPr>
                <w:b/>
                <w:kern w:val="0"/>
                <w:szCs w:val="21"/>
              </w:rPr>
              <w:t>（万元）</w:t>
            </w:r>
          </w:p>
        </w:tc>
        <w:tc>
          <w:tcPr>
            <w:tcW w:w="736" w:type="pct"/>
            <w:shd w:val="clear" w:color="auto" w:fill="auto"/>
            <w:vAlign w:val="center"/>
          </w:tcPr>
          <w:p w:rsidR="006B25FB" w:rsidRDefault="00FF24AE">
            <w:pPr>
              <w:jc w:val="center"/>
              <w:rPr>
                <w:rFonts w:hint="eastAsia"/>
                <w:b/>
                <w:kern w:val="0"/>
                <w:szCs w:val="21"/>
              </w:rPr>
            </w:pPr>
            <w:r>
              <w:rPr>
                <w:b/>
                <w:kern w:val="0"/>
                <w:szCs w:val="21"/>
              </w:rPr>
              <w:t>实施年限</w:t>
            </w:r>
          </w:p>
        </w:tc>
        <w:tc>
          <w:tcPr>
            <w:tcW w:w="594" w:type="pct"/>
            <w:vAlign w:val="center"/>
          </w:tcPr>
          <w:p w:rsidR="006B25FB" w:rsidRDefault="00FF24AE">
            <w:pPr>
              <w:jc w:val="center"/>
              <w:rPr>
                <w:rFonts w:hint="eastAsia"/>
                <w:b/>
                <w:kern w:val="0"/>
                <w:szCs w:val="21"/>
              </w:rPr>
            </w:pPr>
            <w:r>
              <w:rPr>
                <w:b/>
                <w:kern w:val="0"/>
                <w:szCs w:val="21"/>
              </w:rPr>
              <w:t>责任单位</w:t>
            </w: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1</w:t>
            </w:r>
          </w:p>
        </w:tc>
        <w:tc>
          <w:tcPr>
            <w:tcW w:w="1024" w:type="pct"/>
            <w:shd w:val="clear" w:color="auto" w:fill="auto"/>
            <w:vAlign w:val="center"/>
          </w:tcPr>
          <w:p w:rsidR="006B25FB" w:rsidRDefault="00FF24AE">
            <w:pPr>
              <w:jc w:val="center"/>
              <w:rPr>
                <w:rFonts w:hint="eastAsia"/>
                <w:kern w:val="0"/>
                <w:szCs w:val="21"/>
              </w:rPr>
            </w:pPr>
            <w:r>
              <w:rPr>
                <w:kern w:val="0"/>
                <w:szCs w:val="21"/>
              </w:rPr>
              <w:t>晋南钢铁</w:t>
            </w:r>
          </w:p>
        </w:tc>
        <w:tc>
          <w:tcPr>
            <w:tcW w:w="1451" w:type="pct"/>
            <w:vMerge w:val="restart"/>
            <w:shd w:val="clear" w:color="auto" w:fill="auto"/>
            <w:vAlign w:val="center"/>
          </w:tcPr>
          <w:p w:rsidR="006B25FB" w:rsidRDefault="00FF24AE">
            <w:pPr>
              <w:jc w:val="center"/>
              <w:rPr>
                <w:rFonts w:hint="eastAsia"/>
                <w:kern w:val="0"/>
                <w:szCs w:val="21"/>
              </w:rPr>
            </w:pPr>
            <w:r>
              <w:rPr>
                <w:kern w:val="0"/>
                <w:szCs w:val="21"/>
              </w:rPr>
              <w:t>超低排放改造项目</w:t>
            </w:r>
          </w:p>
        </w:tc>
        <w:tc>
          <w:tcPr>
            <w:tcW w:w="716" w:type="pct"/>
            <w:vMerge w:val="restart"/>
            <w:shd w:val="clear" w:color="auto" w:fill="auto"/>
            <w:vAlign w:val="center"/>
          </w:tcPr>
          <w:p w:rsidR="006B25FB" w:rsidRDefault="00FF24AE">
            <w:pPr>
              <w:jc w:val="center"/>
              <w:rPr>
                <w:rFonts w:hint="eastAsia"/>
                <w:kern w:val="0"/>
                <w:szCs w:val="21"/>
              </w:rPr>
            </w:pPr>
            <w:r>
              <w:rPr>
                <w:kern w:val="0"/>
                <w:szCs w:val="21"/>
              </w:rPr>
              <w:t>150000</w:t>
            </w:r>
          </w:p>
        </w:tc>
        <w:tc>
          <w:tcPr>
            <w:tcW w:w="736" w:type="pct"/>
            <w:vMerge w:val="restart"/>
            <w:shd w:val="clear" w:color="auto" w:fill="auto"/>
            <w:vAlign w:val="center"/>
          </w:tcPr>
          <w:p w:rsidR="006B25FB" w:rsidRDefault="00FF24AE">
            <w:pPr>
              <w:jc w:val="center"/>
              <w:rPr>
                <w:rFonts w:hint="eastAsia"/>
                <w:kern w:val="0"/>
                <w:szCs w:val="21"/>
              </w:rPr>
            </w:pPr>
            <w:r>
              <w:rPr>
                <w:kern w:val="0"/>
                <w:szCs w:val="21"/>
              </w:rPr>
              <w:t>2021</w:t>
            </w:r>
          </w:p>
        </w:tc>
        <w:tc>
          <w:tcPr>
            <w:tcW w:w="594" w:type="pct"/>
            <w:vMerge w:val="restart"/>
            <w:vAlign w:val="center"/>
          </w:tcPr>
          <w:p w:rsidR="006B25FB" w:rsidRDefault="00FF24AE">
            <w:pPr>
              <w:jc w:val="center"/>
              <w:rPr>
                <w:rFonts w:hint="eastAsia"/>
                <w:kern w:val="0"/>
                <w:szCs w:val="21"/>
              </w:rPr>
            </w:pPr>
            <w:r>
              <w:rPr>
                <w:kern w:val="0"/>
                <w:szCs w:val="21"/>
              </w:rPr>
              <w:t>企业</w:t>
            </w: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2</w:t>
            </w:r>
          </w:p>
        </w:tc>
        <w:tc>
          <w:tcPr>
            <w:tcW w:w="1024" w:type="pct"/>
            <w:shd w:val="clear" w:color="auto" w:fill="auto"/>
            <w:vAlign w:val="center"/>
          </w:tcPr>
          <w:p w:rsidR="006B25FB" w:rsidRDefault="00FF24AE">
            <w:pPr>
              <w:jc w:val="center"/>
              <w:rPr>
                <w:rFonts w:hint="eastAsia"/>
                <w:kern w:val="0"/>
                <w:szCs w:val="21"/>
              </w:rPr>
            </w:pPr>
            <w:r>
              <w:rPr>
                <w:kern w:val="0"/>
                <w:szCs w:val="21"/>
              </w:rPr>
              <w:t>通才工贸</w:t>
            </w:r>
          </w:p>
        </w:tc>
        <w:tc>
          <w:tcPr>
            <w:tcW w:w="1451" w:type="pct"/>
            <w:vMerge/>
            <w:shd w:val="clear" w:color="auto" w:fill="auto"/>
            <w:vAlign w:val="center"/>
          </w:tcPr>
          <w:p w:rsidR="006B25FB" w:rsidRDefault="006B25FB">
            <w:pPr>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jc w:val="center"/>
              <w:rPr>
                <w:rFonts w:hint="eastAsia"/>
                <w:kern w:val="0"/>
                <w:szCs w:val="21"/>
              </w:rPr>
            </w:pP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3</w:t>
            </w:r>
          </w:p>
        </w:tc>
        <w:tc>
          <w:tcPr>
            <w:tcW w:w="1024" w:type="pct"/>
            <w:shd w:val="clear" w:color="auto" w:fill="auto"/>
            <w:vAlign w:val="center"/>
          </w:tcPr>
          <w:p w:rsidR="006B25FB" w:rsidRDefault="00FF24AE">
            <w:pPr>
              <w:jc w:val="center"/>
              <w:rPr>
                <w:rFonts w:hint="eastAsia"/>
                <w:kern w:val="0"/>
                <w:szCs w:val="21"/>
              </w:rPr>
            </w:pPr>
            <w:r>
              <w:rPr>
                <w:kern w:val="0"/>
                <w:szCs w:val="21"/>
              </w:rPr>
              <w:t>立恒焦化</w:t>
            </w:r>
          </w:p>
        </w:tc>
        <w:tc>
          <w:tcPr>
            <w:tcW w:w="1451" w:type="pct"/>
            <w:vMerge/>
            <w:shd w:val="clear" w:color="auto" w:fill="auto"/>
            <w:vAlign w:val="center"/>
          </w:tcPr>
          <w:p w:rsidR="006B25FB" w:rsidRDefault="006B25FB">
            <w:pPr>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jc w:val="center"/>
              <w:rPr>
                <w:rFonts w:hint="eastAsia"/>
                <w:kern w:val="0"/>
                <w:szCs w:val="21"/>
              </w:rPr>
            </w:pP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4</w:t>
            </w:r>
          </w:p>
        </w:tc>
        <w:tc>
          <w:tcPr>
            <w:tcW w:w="1024" w:type="pct"/>
            <w:shd w:val="clear" w:color="auto" w:fill="auto"/>
            <w:vAlign w:val="center"/>
          </w:tcPr>
          <w:p w:rsidR="006B25FB" w:rsidRDefault="00FF24AE">
            <w:pPr>
              <w:jc w:val="center"/>
              <w:rPr>
                <w:rFonts w:hint="eastAsia"/>
                <w:kern w:val="0"/>
                <w:szCs w:val="21"/>
              </w:rPr>
            </w:pPr>
            <w:r>
              <w:rPr>
                <w:kern w:val="0"/>
                <w:szCs w:val="21"/>
              </w:rPr>
              <w:t>闽光焦化</w:t>
            </w:r>
          </w:p>
        </w:tc>
        <w:tc>
          <w:tcPr>
            <w:tcW w:w="1451" w:type="pct"/>
            <w:vMerge/>
            <w:shd w:val="clear" w:color="auto" w:fill="auto"/>
            <w:vAlign w:val="center"/>
          </w:tcPr>
          <w:p w:rsidR="006B25FB" w:rsidRDefault="006B25FB">
            <w:pPr>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jc w:val="center"/>
              <w:rPr>
                <w:rFonts w:hint="eastAsia"/>
                <w:kern w:val="0"/>
                <w:szCs w:val="21"/>
              </w:rPr>
            </w:pP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5</w:t>
            </w:r>
          </w:p>
        </w:tc>
        <w:tc>
          <w:tcPr>
            <w:tcW w:w="1024" w:type="pct"/>
            <w:shd w:val="clear" w:color="auto" w:fill="auto"/>
            <w:vAlign w:val="center"/>
          </w:tcPr>
          <w:p w:rsidR="006B25FB" w:rsidRDefault="00FF24AE">
            <w:pPr>
              <w:jc w:val="center"/>
              <w:rPr>
                <w:rFonts w:hint="eastAsia"/>
                <w:kern w:val="0"/>
                <w:szCs w:val="21"/>
              </w:rPr>
            </w:pPr>
            <w:r>
              <w:rPr>
                <w:kern w:val="0"/>
                <w:szCs w:val="21"/>
              </w:rPr>
              <w:t>建盛新型建材</w:t>
            </w:r>
          </w:p>
        </w:tc>
        <w:tc>
          <w:tcPr>
            <w:tcW w:w="1451" w:type="pct"/>
            <w:vMerge w:val="restart"/>
            <w:shd w:val="clear" w:color="auto" w:fill="auto"/>
            <w:vAlign w:val="center"/>
          </w:tcPr>
          <w:p w:rsidR="006B25FB" w:rsidRDefault="00FF24AE">
            <w:pPr>
              <w:jc w:val="center"/>
              <w:rPr>
                <w:rFonts w:hint="eastAsia"/>
                <w:kern w:val="0"/>
                <w:szCs w:val="21"/>
              </w:rPr>
            </w:pPr>
            <w:r>
              <w:rPr>
                <w:kern w:val="0"/>
                <w:szCs w:val="21"/>
              </w:rPr>
              <w:t>氮氧化物治理项目</w:t>
            </w:r>
          </w:p>
        </w:tc>
        <w:tc>
          <w:tcPr>
            <w:tcW w:w="716" w:type="pct"/>
            <w:vMerge w:val="restart"/>
            <w:shd w:val="clear" w:color="auto" w:fill="auto"/>
            <w:vAlign w:val="center"/>
          </w:tcPr>
          <w:p w:rsidR="006B25FB" w:rsidRDefault="00FF24AE">
            <w:pPr>
              <w:jc w:val="center"/>
              <w:rPr>
                <w:rFonts w:hint="eastAsia"/>
                <w:kern w:val="0"/>
                <w:szCs w:val="21"/>
              </w:rPr>
            </w:pPr>
            <w:r>
              <w:rPr>
                <w:kern w:val="0"/>
                <w:szCs w:val="21"/>
              </w:rPr>
              <w:t>1000</w:t>
            </w:r>
          </w:p>
        </w:tc>
        <w:tc>
          <w:tcPr>
            <w:tcW w:w="736" w:type="pct"/>
            <w:vMerge w:val="restart"/>
            <w:shd w:val="clear" w:color="auto" w:fill="auto"/>
            <w:vAlign w:val="center"/>
          </w:tcPr>
          <w:p w:rsidR="006B25FB" w:rsidRDefault="00FF24AE">
            <w:pPr>
              <w:jc w:val="center"/>
              <w:rPr>
                <w:rFonts w:hint="eastAsia"/>
                <w:kern w:val="0"/>
                <w:szCs w:val="21"/>
              </w:rPr>
            </w:pPr>
            <w:r>
              <w:rPr>
                <w:kern w:val="0"/>
                <w:szCs w:val="21"/>
              </w:rPr>
              <w:t>2021-2025</w:t>
            </w:r>
          </w:p>
        </w:tc>
        <w:tc>
          <w:tcPr>
            <w:tcW w:w="594" w:type="pct"/>
            <w:vMerge w:val="restart"/>
            <w:vAlign w:val="center"/>
          </w:tcPr>
          <w:p w:rsidR="006B25FB" w:rsidRDefault="00FF24AE">
            <w:pPr>
              <w:jc w:val="center"/>
              <w:rPr>
                <w:rFonts w:hint="eastAsia"/>
                <w:kern w:val="0"/>
                <w:szCs w:val="21"/>
              </w:rPr>
            </w:pPr>
            <w:r>
              <w:rPr>
                <w:kern w:val="0"/>
                <w:szCs w:val="21"/>
              </w:rPr>
              <w:t>企业</w:t>
            </w: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6</w:t>
            </w:r>
          </w:p>
        </w:tc>
        <w:tc>
          <w:tcPr>
            <w:tcW w:w="1024" w:type="pct"/>
            <w:shd w:val="clear" w:color="auto" w:fill="auto"/>
            <w:vAlign w:val="center"/>
          </w:tcPr>
          <w:p w:rsidR="006B25FB" w:rsidRDefault="00FF24AE">
            <w:pPr>
              <w:jc w:val="center"/>
              <w:rPr>
                <w:rFonts w:hint="eastAsia"/>
                <w:kern w:val="0"/>
                <w:szCs w:val="21"/>
              </w:rPr>
            </w:pPr>
            <w:r>
              <w:rPr>
                <w:kern w:val="0"/>
                <w:szCs w:val="21"/>
              </w:rPr>
              <w:t>盛通新型建材</w:t>
            </w:r>
          </w:p>
        </w:tc>
        <w:tc>
          <w:tcPr>
            <w:tcW w:w="1451" w:type="pct"/>
            <w:vMerge/>
            <w:shd w:val="clear" w:color="auto" w:fill="auto"/>
            <w:vAlign w:val="center"/>
          </w:tcPr>
          <w:p w:rsidR="006B25FB" w:rsidRDefault="006B25FB">
            <w:pPr>
              <w:ind w:firstLine="420"/>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ind w:firstLine="420"/>
              <w:jc w:val="center"/>
              <w:rPr>
                <w:rFonts w:hint="eastAsia"/>
                <w:kern w:val="0"/>
                <w:szCs w:val="21"/>
              </w:rPr>
            </w:pPr>
          </w:p>
        </w:tc>
      </w:tr>
      <w:tr w:rsidR="006B25FB">
        <w:trPr>
          <w:trHeight w:val="587"/>
        </w:trPr>
        <w:tc>
          <w:tcPr>
            <w:tcW w:w="479" w:type="pct"/>
            <w:shd w:val="clear" w:color="auto" w:fill="auto"/>
            <w:vAlign w:val="center"/>
          </w:tcPr>
          <w:p w:rsidR="006B25FB" w:rsidRDefault="00FF24AE">
            <w:pPr>
              <w:jc w:val="center"/>
              <w:rPr>
                <w:rFonts w:hint="eastAsia"/>
                <w:kern w:val="0"/>
                <w:szCs w:val="21"/>
              </w:rPr>
            </w:pPr>
            <w:r>
              <w:rPr>
                <w:kern w:val="0"/>
                <w:szCs w:val="21"/>
              </w:rPr>
              <w:t>7</w:t>
            </w:r>
          </w:p>
        </w:tc>
        <w:tc>
          <w:tcPr>
            <w:tcW w:w="1024" w:type="pct"/>
            <w:shd w:val="clear" w:color="auto" w:fill="auto"/>
            <w:vAlign w:val="center"/>
          </w:tcPr>
          <w:p w:rsidR="006B25FB" w:rsidRDefault="00FF24AE">
            <w:pPr>
              <w:jc w:val="center"/>
              <w:rPr>
                <w:rFonts w:hint="eastAsia"/>
                <w:kern w:val="0"/>
                <w:szCs w:val="21"/>
              </w:rPr>
            </w:pPr>
            <w:r>
              <w:rPr>
                <w:kern w:val="0"/>
                <w:szCs w:val="21"/>
              </w:rPr>
              <w:t>浩益建材</w:t>
            </w:r>
          </w:p>
        </w:tc>
        <w:tc>
          <w:tcPr>
            <w:tcW w:w="1451" w:type="pct"/>
            <w:vMerge/>
            <w:shd w:val="clear" w:color="auto" w:fill="auto"/>
            <w:vAlign w:val="center"/>
          </w:tcPr>
          <w:p w:rsidR="006B25FB" w:rsidRDefault="006B25FB">
            <w:pPr>
              <w:ind w:firstLine="420"/>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ind w:firstLine="420"/>
              <w:jc w:val="center"/>
              <w:rPr>
                <w:rFonts w:hint="eastAsia"/>
                <w:kern w:val="0"/>
                <w:szCs w:val="21"/>
              </w:rPr>
            </w:pPr>
          </w:p>
        </w:tc>
      </w:tr>
      <w:tr w:rsidR="006B25FB">
        <w:trPr>
          <w:trHeight w:val="587"/>
        </w:trPr>
        <w:tc>
          <w:tcPr>
            <w:tcW w:w="479" w:type="pct"/>
            <w:shd w:val="clear" w:color="auto" w:fill="auto"/>
            <w:vAlign w:val="center"/>
          </w:tcPr>
          <w:p w:rsidR="006B25FB" w:rsidRDefault="00FF24AE">
            <w:pPr>
              <w:jc w:val="center"/>
              <w:rPr>
                <w:rFonts w:hint="eastAsia"/>
                <w:kern w:val="0"/>
                <w:szCs w:val="21"/>
              </w:rPr>
            </w:pPr>
            <w:r>
              <w:rPr>
                <w:kern w:val="0"/>
                <w:szCs w:val="21"/>
              </w:rPr>
              <w:t>8</w:t>
            </w:r>
          </w:p>
        </w:tc>
        <w:tc>
          <w:tcPr>
            <w:tcW w:w="1024" w:type="pct"/>
            <w:shd w:val="clear" w:color="auto" w:fill="auto"/>
            <w:vAlign w:val="center"/>
          </w:tcPr>
          <w:p w:rsidR="006B25FB" w:rsidRDefault="00FF24AE">
            <w:pPr>
              <w:jc w:val="center"/>
              <w:rPr>
                <w:rFonts w:hint="eastAsia"/>
                <w:kern w:val="0"/>
                <w:szCs w:val="21"/>
              </w:rPr>
            </w:pPr>
            <w:r>
              <w:rPr>
                <w:kern w:val="0"/>
                <w:szCs w:val="21"/>
              </w:rPr>
              <w:t>恒昌新型建材</w:t>
            </w:r>
          </w:p>
        </w:tc>
        <w:tc>
          <w:tcPr>
            <w:tcW w:w="1451" w:type="pct"/>
            <w:vMerge/>
            <w:shd w:val="clear" w:color="auto" w:fill="auto"/>
            <w:vAlign w:val="center"/>
          </w:tcPr>
          <w:p w:rsidR="006B25FB" w:rsidRDefault="006B25FB">
            <w:pPr>
              <w:jc w:val="center"/>
              <w:rPr>
                <w:rFonts w:hint="eastAsia"/>
                <w:kern w:val="0"/>
                <w:szCs w:val="21"/>
              </w:rPr>
            </w:pPr>
          </w:p>
        </w:tc>
        <w:tc>
          <w:tcPr>
            <w:tcW w:w="716" w:type="pct"/>
            <w:vMerge/>
            <w:shd w:val="clear" w:color="auto" w:fill="auto"/>
            <w:vAlign w:val="center"/>
          </w:tcPr>
          <w:p w:rsidR="006B25FB" w:rsidRDefault="006B25FB">
            <w:pPr>
              <w:jc w:val="center"/>
              <w:rPr>
                <w:rFonts w:hint="eastAsia"/>
                <w:kern w:val="0"/>
                <w:szCs w:val="21"/>
              </w:rPr>
            </w:pPr>
          </w:p>
        </w:tc>
        <w:tc>
          <w:tcPr>
            <w:tcW w:w="736" w:type="pct"/>
            <w:vMerge/>
            <w:shd w:val="clear" w:color="auto" w:fill="auto"/>
            <w:vAlign w:val="center"/>
          </w:tcPr>
          <w:p w:rsidR="006B25FB" w:rsidRDefault="006B25FB">
            <w:pPr>
              <w:jc w:val="center"/>
              <w:rPr>
                <w:rFonts w:hint="eastAsia"/>
                <w:kern w:val="0"/>
                <w:szCs w:val="21"/>
              </w:rPr>
            </w:pPr>
          </w:p>
        </w:tc>
        <w:tc>
          <w:tcPr>
            <w:tcW w:w="594" w:type="pct"/>
            <w:vMerge/>
            <w:vAlign w:val="center"/>
          </w:tcPr>
          <w:p w:rsidR="006B25FB" w:rsidRDefault="006B25FB">
            <w:pPr>
              <w:jc w:val="center"/>
              <w:rPr>
                <w:rFonts w:hint="eastAsia"/>
                <w:kern w:val="0"/>
                <w:szCs w:val="21"/>
              </w:rPr>
            </w:pPr>
          </w:p>
        </w:tc>
      </w:tr>
      <w:tr w:rsidR="006B25FB">
        <w:trPr>
          <w:trHeight w:val="587"/>
        </w:trPr>
        <w:tc>
          <w:tcPr>
            <w:tcW w:w="2954" w:type="pct"/>
            <w:gridSpan w:val="3"/>
            <w:shd w:val="clear" w:color="auto" w:fill="auto"/>
            <w:vAlign w:val="center"/>
          </w:tcPr>
          <w:p w:rsidR="006B25FB" w:rsidRDefault="00FF24AE">
            <w:pPr>
              <w:jc w:val="center"/>
              <w:rPr>
                <w:rFonts w:hint="eastAsia"/>
                <w:kern w:val="0"/>
                <w:szCs w:val="21"/>
              </w:rPr>
            </w:pPr>
            <w:r>
              <w:rPr>
                <w:kern w:val="0"/>
                <w:szCs w:val="21"/>
              </w:rPr>
              <w:t>合计</w:t>
            </w:r>
          </w:p>
        </w:tc>
        <w:tc>
          <w:tcPr>
            <w:tcW w:w="716" w:type="pct"/>
            <w:shd w:val="clear" w:color="auto" w:fill="auto"/>
            <w:vAlign w:val="center"/>
          </w:tcPr>
          <w:p w:rsidR="006B25FB" w:rsidRDefault="00FF24AE">
            <w:pPr>
              <w:jc w:val="center"/>
              <w:rPr>
                <w:rFonts w:hint="eastAsia"/>
                <w:kern w:val="0"/>
                <w:szCs w:val="21"/>
              </w:rPr>
            </w:pPr>
            <w:r>
              <w:rPr>
                <w:kern w:val="0"/>
                <w:szCs w:val="21"/>
              </w:rPr>
              <w:t>151000</w:t>
            </w:r>
          </w:p>
        </w:tc>
        <w:tc>
          <w:tcPr>
            <w:tcW w:w="736" w:type="pct"/>
            <w:shd w:val="clear" w:color="auto" w:fill="auto"/>
            <w:vAlign w:val="center"/>
          </w:tcPr>
          <w:p w:rsidR="006B25FB" w:rsidRDefault="006B25FB">
            <w:pPr>
              <w:jc w:val="center"/>
              <w:rPr>
                <w:rFonts w:hint="eastAsia"/>
                <w:kern w:val="0"/>
                <w:szCs w:val="21"/>
              </w:rPr>
            </w:pPr>
          </w:p>
        </w:tc>
        <w:tc>
          <w:tcPr>
            <w:tcW w:w="594" w:type="pct"/>
            <w:vAlign w:val="center"/>
          </w:tcPr>
          <w:p w:rsidR="006B25FB" w:rsidRDefault="006B25FB">
            <w:pPr>
              <w:jc w:val="center"/>
              <w:rPr>
                <w:rFonts w:hint="eastAsia"/>
                <w:kern w:val="0"/>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-3 </w:t>
      </w:r>
      <w:r>
        <w:rPr>
          <w:rFonts w:ascii="Times New Roman" w:hAnsi="Times New Roman" w:cs="Times New Roman"/>
          <w:sz w:val="24"/>
        </w:rPr>
        <w:t>产能淘汰工程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877"/>
        <w:gridCol w:w="2373"/>
        <w:gridCol w:w="1275"/>
        <w:gridCol w:w="1133"/>
        <w:gridCol w:w="1048"/>
      </w:tblGrid>
      <w:tr w:rsidR="006B25FB">
        <w:trPr>
          <w:trHeight w:val="629"/>
          <w:tblHeader/>
          <w:jc w:val="center"/>
        </w:trPr>
        <w:tc>
          <w:tcPr>
            <w:tcW w:w="479" w:type="pct"/>
            <w:vAlign w:val="center"/>
          </w:tcPr>
          <w:p w:rsidR="006B25FB" w:rsidRDefault="00FF24AE">
            <w:pPr>
              <w:jc w:val="center"/>
              <w:rPr>
                <w:rFonts w:hint="eastAsia"/>
                <w:b/>
                <w:kern w:val="0"/>
                <w:szCs w:val="21"/>
              </w:rPr>
            </w:pPr>
            <w:bookmarkStart w:id="5" w:name="_Hlk45184001"/>
            <w:r>
              <w:rPr>
                <w:b/>
                <w:kern w:val="0"/>
                <w:szCs w:val="21"/>
              </w:rPr>
              <w:t>编号</w:t>
            </w:r>
          </w:p>
        </w:tc>
        <w:tc>
          <w:tcPr>
            <w:tcW w:w="1101" w:type="pct"/>
            <w:vAlign w:val="center"/>
          </w:tcPr>
          <w:p w:rsidR="006B25FB" w:rsidRDefault="00FF24AE">
            <w:pPr>
              <w:jc w:val="center"/>
              <w:rPr>
                <w:rFonts w:hint="eastAsia"/>
                <w:b/>
                <w:kern w:val="0"/>
                <w:szCs w:val="21"/>
              </w:rPr>
            </w:pPr>
            <w:r>
              <w:rPr>
                <w:b/>
                <w:kern w:val="0"/>
                <w:szCs w:val="21"/>
              </w:rPr>
              <w:t>企业名称</w:t>
            </w:r>
          </w:p>
        </w:tc>
        <w:tc>
          <w:tcPr>
            <w:tcW w:w="1392" w:type="pct"/>
            <w:vAlign w:val="center"/>
          </w:tcPr>
          <w:p w:rsidR="006B25FB" w:rsidRDefault="00FF24AE">
            <w:pPr>
              <w:jc w:val="center"/>
              <w:rPr>
                <w:rFonts w:hint="eastAsia"/>
                <w:b/>
                <w:kern w:val="0"/>
                <w:szCs w:val="21"/>
              </w:rPr>
            </w:pPr>
            <w:r>
              <w:rPr>
                <w:b/>
                <w:kern w:val="0"/>
                <w:szCs w:val="21"/>
              </w:rPr>
              <w:t>主要建设内容</w:t>
            </w:r>
          </w:p>
        </w:tc>
        <w:tc>
          <w:tcPr>
            <w:tcW w:w="748" w:type="pct"/>
            <w:vAlign w:val="center"/>
          </w:tcPr>
          <w:p w:rsidR="006B25FB" w:rsidRDefault="00FF24AE">
            <w:pPr>
              <w:jc w:val="center"/>
              <w:rPr>
                <w:rFonts w:hint="eastAsia"/>
                <w:b/>
                <w:bCs/>
                <w:kern w:val="0"/>
                <w:szCs w:val="21"/>
              </w:rPr>
            </w:pPr>
            <w:r>
              <w:rPr>
                <w:b/>
                <w:bCs/>
                <w:kern w:val="0"/>
                <w:szCs w:val="21"/>
              </w:rPr>
              <w:t>投资估算</w:t>
            </w:r>
          </w:p>
          <w:p w:rsidR="006B25FB" w:rsidRDefault="00FF24AE">
            <w:pPr>
              <w:jc w:val="center"/>
              <w:rPr>
                <w:rFonts w:hint="eastAsia"/>
                <w:b/>
                <w:kern w:val="0"/>
                <w:szCs w:val="21"/>
              </w:rPr>
            </w:pPr>
            <w:r>
              <w:rPr>
                <w:b/>
                <w:kern w:val="0"/>
                <w:szCs w:val="21"/>
              </w:rPr>
              <w:t>（万元）</w:t>
            </w:r>
          </w:p>
        </w:tc>
        <w:tc>
          <w:tcPr>
            <w:tcW w:w="665" w:type="pct"/>
            <w:vAlign w:val="center"/>
          </w:tcPr>
          <w:p w:rsidR="006B25FB" w:rsidRDefault="00FF24AE">
            <w:pPr>
              <w:jc w:val="center"/>
              <w:rPr>
                <w:rFonts w:hint="eastAsia"/>
                <w:b/>
                <w:kern w:val="0"/>
                <w:szCs w:val="21"/>
              </w:rPr>
            </w:pPr>
            <w:r>
              <w:rPr>
                <w:b/>
                <w:kern w:val="0"/>
                <w:szCs w:val="21"/>
              </w:rPr>
              <w:t>实施年限</w:t>
            </w:r>
          </w:p>
        </w:tc>
        <w:tc>
          <w:tcPr>
            <w:tcW w:w="615" w:type="pct"/>
            <w:vAlign w:val="center"/>
          </w:tcPr>
          <w:p w:rsidR="006B25FB" w:rsidRDefault="00FF24AE">
            <w:pPr>
              <w:jc w:val="center"/>
              <w:rPr>
                <w:rFonts w:hint="eastAsia"/>
                <w:b/>
                <w:kern w:val="0"/>
                <w:szCs w:val="21"/>
              </w:rPr>
            </w:pPr>
            <w:r>
              <w:rPr>
                <w:b/>
                <w:kern w:val="0"/>
                <w:szCs w:val="21"/>
              </w:rPr>
              <w:t>责任单位</w:t>
            </w:r>
          </w:p>
        </w:tc>
      </w:tr>
      <w:tr w:rsidR="006B25FB">
        <w:trPr>
          <w:trHeight w:val="567"/>
          <w:jc w:val="center"/>
        </w:trPr>
        <w:tc>
          <w:tcPr>
            <w:tcW w:w="479" w:type="pct"/>
            <w:vAlign w:val="center"/>
          </w:tcPr>
          <w:p w:rsidR="006B25FB" w:rsidRDefault="00FF24AE">
            <w:pPr>
              <w:jc w:val="center"/>
              <w:rPr>
                <w:rFonts w:hint="eastAsia"/>
                <w:kern w:val="0"/>
                <w:szCs w:val="21"/>
              </w:rPr>
            </w:pPr>
            <w:r>
              <w:rPr>
                <w:kern w:val="0"/>
                <w:szCs w:val="21"/>
              </w:rPr>
              <w:t>1</w:t>
            </w:r>
          </w:p>
        </w:tc>
        <w:tc>
          <w:tcPr>
            <w:tcW w:w="1101" w:type="pct"/>
            <w:vAlign w:val="center"/>
          </w:tcPr>
          <w:p w:rsidR="006B25FB" w:rsidRDefault="00FF24AE">
            <w:pPr>
              <w:jc w:val="center"/>
              <w:rPr>
                <w:rFonts w:hint="eastAsia"/>
                <w:kern w:val="0"/>
                <w:szCs w:val="21"/>
              </w:rPr>
            </w:pPr>
            <w:r>
              <w:rPr>
                <w:kern w:val="0"/>
                <w:szCs w:val="21"/>
              </w:rPr>
              <w:t>闽光焦化</w:t>
            </w:r>
          </w:p>
        </w:tc>
        <w:tc>
          <w:tcPr>
            <w:tcW w:w="1392" w:type="pct"/>
            <w:vAlign w:val="center"/>
          </w:tcPr>
          <w:p w:rsidR="006B25FB" w:rsidRDefault="00FF24AE">
            <w:pPr>
              <w:jc w:val="center"/>
              <w:rPr>
                <w:rFonts w:hint="eastAsia"/>
                <w:kern w:val="0"/>
                <w:szCs w:val="21"/>
              </w:rPr>
            </w:pPr>
            <w:r>
              <w:rPr>
                <w:kern w:val="0"/>
                <w:szCs w:val="21"/>
              </w:rPr>
              <w:t>淘汰</w:t>
            </w:r>
            <w:r>
              <w:rPr>
                <w:kern w:val="0"/>
                <w:szCs w:val="21"/>
              </w:rPr>
              <w:t>2</w:t>
            </w:r>
            <w:r>
              <w:rPr>
                <w:kern w:val="0"/>
                <w:szCs w:val="21"/>
              </w:rPr>
              <w:t>座</w:t>
            </w:r>
            <w:r>
              <w:rPr>
                <w:kern w:val="0"/>
                <w:szCs w:val="21"/>
              </w:rPr>
              <w:t>65</w:t>
            </w:r>
            <w:r>
              <w:rPr>
                <w:kern w:val="0"/>
                <w:szCs w:val="21"/>
              </w:rPr>
              <w:t>孔</w:t>
            </w:r>
            <w:r>
              <w:rPr>
                <w:kern w:val="0"/>
                <w:szCs w:val="21"/>
              </w:rPr>
              <w:t>4.3m</w:t>
            </w:r>
            <w:r>
              <w:rPr>
                <w:kern w:val="0"/>
                <w:szCs w:val="21"/>
              </w:rPr>
              <w:t>焦炉</w:t>
            </w:r>
          </w:p>
        </w:tc>
        <w:tc>
          <w:tcPr>
            <w:tcW w:w="748" w:type="pct"/>
            <w:vAlign w:val="center"/>
          </w:tcPr>
          <w:p w:rsidR="006B25FB" w:rsidRDefault="00FF24AE">
            <w:pPr>
              <w:jc w:val="center"/>
              <w:rPr>
                <w:rFonts w:hint="eastAsia"/>
                <w:kern w:val="0"/>
                <w:szCs w:val="21"/>
              </w:rPr>
            </w:pPr>
            <w:r>
              <w:rPr>
                <w:kern w:val="0"/>
                <w:szCs w:val="21"/>
              </w:rPr>
              <w:t>20</w:t>
            </w:r>
          </w:p>
        </w:tc>
        <w:tc>
          <w:tcPr>
            <w:tcW w:w="665" w:type="pct"/>
            <w:vAlign w:val="center"/>
          </w:tcPr>
          <w:p w:rsidR="006B25FB" w:rsidRDefault="00FF24AE">
            <w:pPr>
              <w:jc w:val="center"/>
              <w:rPr>
                <w:rFonts w:hint="eastAsia"/>
                <w:kern w:val="0"/>
                <w:szCs w:val="21"/>
              </w:rPr>
            </w:pPr>
            <w:r>
              <w:rPr>
                <w:kern w:val="0"/>
                <w:szCs w:val="21"/>
              </w:rPr>
              <w:t>2020-2022</w:t>
            </w:r>
          </w:p>
        </w:tc>
        <w:tc>
          <w:tcPr>
            <w:tcW w:w="615" w:type="pct"/>
            <w:vAlign w:val="center"/>
          </w:tcPr>
          <w:p w:rsidR="006B25FB" w:rsidRDefault="00FF24AE">
            <w:pPr>
              <w:jc w:val="center"/>
              <w:rPr>
                <w:rFonts w:hint="eastAsia"/>
                <w:kern w:val="0"/>
                <w:szCs w:val="21"/>
              </w:rPr>
            </w:pPr>
            <w:r>
              <w:rPr>
                <w:kern w:val="0"/>
                <w:szCs w:val="21"/>
              </w:rPr>
              <w:t>企业</w:t>
            </w:r>
          </w:p>
        </w:tc>
      </w:tr>
    </w:tbl>
    <w:bookmarkEnd w:id="5"/>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-4 </w:t>
      </w:r>
      <w:r>
        <w:rPr>
          <w:rFonts w:ascii="Times New Roman" w:hAnsi="Times New Roman" w:cs="Times New Roman"/>
          <w:sz w:val="24"/>
        </w:rPr>
        <w:t>集中供热改造工程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62"/>
        <w:gridCol w:w="1502"/>
        <w:gridCol w:w="1263"/>
        <w:gridCol w:w="1979"/>
      </w:tblGrid>
      <w:tr w:rsidR="006B25FB">
        <w:trPr>
          <w:trHeight w:val="629"/>
          <w:jc w:val="center"/>
        </w:trPr>
        <w:tc>
          <w:tcPr>
            <w:tcW w:w="479" w:type="pct"/>
            <w:vAlign w:val="center"/>
          </w:tcPr>
          <w:p w:rsidR="006B25FB" w:rsidRDefault="00FF24AE">
            <w:pPr>
              <w:jc w:val="center"/>
              <w:rPr>
                <w:rFonts w:hint="eastAsia"/>
                <w:b/>
                <w:kern w:val="0"/>
                <w:szCs w:val="21"/>
              </w:rPr>
            </w:pPr>
            <w:r>
              <w:rPr>
                <w:b/>
                <w:kern w:val="0"/>
                <w:szCs w:val="21"/>
              </w:rPr>
              <w:lastRenderedPageBreak/>
              <w:t>编号</w:t>
            </w:r>
          </w:p>
        </w:tc>
        <w:tc>
          <w:tcPr>
            <w:tcW w:w="1738" w:type="pct"/>
            <w:vAlign w:val="center"/>
          </w:tcPr>
          <w:p w:rsidR="006B25FB" w:rsidRDefault="00FF24AE">
            <w:pPr>
              <w:jc w:val="center"/>
              <w:rPr>
                <w:rFonts w:hint="eastAsia"/>
                <w:b/>
                <w:kern w:val="0"/>
                <w:szCs w:val="21"/>
              </w:rPr>
            </w:pPr>
            <w:r>
              <w:rPr>
                <w:b/>
                <w:kern w:val="0"/>
                <w:szCs w:val="21"/>
              </w:rPr>
              <w:t>项目名称</w:t>
            </w:r>
          </w:p>
        </w:tc>
        <w:tc>
          <w:tcPr>
            <w:tcW w:w="881" w:type="pct"/>
            <w:vAlign w:val="center"/>
          </w:tcPr>
          <w:p w:rsidR="006B25FB" w:rsidRDefault="00FF24AE">
            <w:pPr>
              <w:jc w:val="center"/>
              <w:rPr>
                <w:rFonts w:hint="eastAsia"/>
                <w:b/>
                <w:kern w:val="0"/>
                <w:szCs w:val="21"/>
              </w:rPr>
            </w:pPr>
            <w:r>
              <w:rPr>
                <w:b/>
                <w:kern w:val="0"/>
                <w:szCs w:val="21"/>
              </w:rPr>
              <w:t>投资估算（万元）</w:t>
            </w:r>
          </w:p>
        </w:tc>
        <w:tc>
          <w:tcPr>
            <w:tcW w:w="741" w:type="pct"/>
            <w:vAlign w:val="center"/>
          </w:tcPr>
          <w:p w:rsidR="006B25FB" w:rsidRDefault="00FF24AE">
            <w:pPr>
              <w:jc w:val="center"/>
              <w:rPr>
                <w:rFonts w:hint="eastAsia"/>
                <w:b/>
                <w:kern w:val="0"/>
                <w:szCs w:val="21"/>
              </w:rPr>
            </w:pPr>
            <w:r>
              <w:rPr>
                <w:b/>
                <w:kern w:val="0"/>
                <w:szCs w:val="21"/>
              </w:rPr>
              <w:t>实施年限</w:t>
            </w:r>
          </w:p>
        </w:tc>
        <w:tc>
          <w:tcPr>
            <w:tcW w:w="1161" w:type="pct"/>
            <w:vAlign w:val="center"/>
          </w:tcPr>
          <w:p w:rsidR="006B25FB" w:rsidRDefault="00FF24AE">
            <w:pPr>
              <w:jc w:val="center"/>
              <w:rPr>
                <w:rFonts w:hint="eastAsia"/>
                <w:b/>
                <w:kern w:val="0"/>
                <w:szCs w:val="21"/>
              </w:rPr>
            </w:pPr>
            <w:r>
              <w:rPr>
                <w:b/>
                <w:kern w:val="0"/>
                <w:szCs w:val="21"/>
              </w:rPr>
              <w:t>责任单位</w:t>
            </w:r>
          </w:p>
        </w:tc>
      </w:tr>
      <w:tr w:rsidR="006B25FB">
        <w:trPr>
          <w:trHeight w:val="567"/>
          <w:jc w:val="center"/>
        </w:trPr>
        <w:tc>
          <w:tcPr>
            <w:tcW w:w="479" w:type="pct"/>
            <w:vAlign w:val="center"/>
          </w:tcPr>
          <w:p w:rsidR="006B25FB" w:rsidRDefault="00FF24AE">
            <w:pPr>
              <w:jc w:val="center"/>
              <w:rPr>
                <w:rFonts w:hint="eastAsia"/>
                <w:kern w:val="0"/>
                <w:szCs w:val="21"/>
              </w:rPr>
            </w:pPr>
            <w:r>
              <w:rPr>
                <w:kern w:val="0"/>
                <w:szCs w:val="21"/>
              </w:rPr>
              <w:t>1</w:t>
            </w:r>
          </w:p>
        </w:tc>
        <w:tc>
          <w:tcPr>
            <w:tcW w:w="1738" w:type="pct"/>
            <w:vAlign w:val="center"/>
          </w:tcPr>
          <w:p w:rsidR="006B25FB" w:rsidRDefault="00FF24AE">
            <w:pPr>
              <w:jc w:val="center"/>
              <w:rPr>
                <w:rFonts w:hint="eastAsia"/>
                <w:kern w:val="0"/>
                <w:szCs w:val="21"/>
              </w:rPr>
            </w:pPr>
            <w:r>
              <w:rPr>
                <w:kern w:val="0"/>
                <w:szCs w:val="21"/>
              </w:rPr>
              <w:t>村镇煤改气、煤改电项目</w:t>
            </w:r>
          </w:p>
        </w:tc>
        <w:tc>
          <w:tcPr>
            <w:tcW w:w="881" w:type="pct"/>
            <w:vAlign w:val="center"/>
          </w:tcPr>
          <w:p w:rsidR="006B25FB" w:rsidRDefault="00FF24AE">
            <w:pPr>
              <w:jc w:val="center"/>
              <w:rPr>
                <w:rFonts w:hint="eastAsia"/>
                <w:kern w:val="0"/>
                <w:szCs w:val="21"/>
              </w:rPr>
            </w:pPr>
            <w:r>
              <w:rPr>
                <w:kern w:val="0"/>
                <w:szCs w:val="21"/>
              </w:rPr>
              <w:t>/</w:t>
            </w:r>
          </w:p>
        </w:tc>
        <w:tc>
          <w:tcPr>
            <w:tcW w:w="741" w:type="pct"/>
            <w:vAlign w:val="center"/>
          </w:tcPr>
          <w:p w:rsidR="006B25FB" w:rsidRDefault="00FF24AE">
            <w:pPr>
              <w:jc w:val="center"/>
              <w:rPr>
                <w:rFonts w:hint="eastAsia"/>
                <w:kern w:val="0"/>
                <w:szCs w:val="21"/>
              </w:rPr>
            </w:pPr>
            <w:r>
              <w:rPr>
                <w:kern w:val="0"/>
                <w:szCs w:val="21"/>
              </w:rPr>
              <w:t>2021-2025</w:t>
            </w:r>
          </w:p>
        </w:tc>
        <w:tc>
          <w:tcPr>
            <w:tcW w:w="1161" w:type="pct"/>
            <w:vAlign w:val="center"/>
          </w:tcPr>
          <w:p w:rsidR="006B25FB" w:rsidRDefault="00FF24AE">
            <w:pPr>
              <w:jc w:val="center"/>
              <w:rPr>
                <w:rFonts w:hint="eastAsia"/>
                <w:kern w:val="0"/>
                <w:szCs w:val="21"/>
              </w:rPr>
            </w:pPr>
            <w:r>
              <w:rPr>
                <w:szCs w:val="21"/>
              </w:rPr>
              <w:t>县政府</w:t>
            </w:r>
          </w:p>
        </w:tc>
      </w:tr>
      <w:tr w:rsidR="006B25FB">
        <w:trPr>
          <w:trHeight w:val="567"/>
          <w:jc w:val="center"/>
        </w:trPr>
        <w:tc>
          <w:tcPr>
            <w:tcW w:w="479" w:type="pct"/>
            <w:vAlign w:val="center"/>
          </w:tcPr>
          <w:p w:rsidR="006B25FB" w:rsidRDefault="00FF24AE">
            <w:pPr>
              <w:jc w:val="center"/>
              <w:rPr>
                <w:rFonts w:hint="eastAsia"/>
                <w:kern w:val="0"/>
                <w:szCs w:val="21"/>
              </w:rPr>
            </w:pPr>
            <w:r>
              <w:rPr>
                <w:kern w:val="0"/>
                <w:szCs w:val="21"/>
              </w:rPr>
              <w:t>2</w:t>
            </w:r>
          </w:p>
        </w:tc>
        <w:tc>
          <w:tcPr>
            <w:tcW w:w="1738" w:type="pct"/>
            <w:vAlign w:val="center"/>
          </w:tcPr>
          <w:p w:rsidR="006B25FB" w:rsidRDefault="00FF24AE">
            <w:pPr>
              <w:jc w:val="center"/>
              <w:rPr>
                <w:rFonts w:hint="eastAsia"/>
                <w:kern w:val="0"/>
                <w:szCs w:val="21"/>
              </w:rPr>
            </w:pPr>
            <w:r>
              <w:rPr>
                <w:kern w:val="0"/>
                <w:szCs w:val="21"/>
              </w:rPr>
              <w:t>曲沃县城区集中供热工程续建工程</w:t>
            </w:r>
          </w:p>
        </w:tc>
        <w:tc>
          <w:tcPr>
            <w:tcW w:w="881" w:type="pct"/>
            <w:vAlign w:val="center"/>
          </w:tcPr>
          <w:p w:rsidR="006B25FB" w:rsidRDefault="00FF24AE">
            <w:pPr>
              <w:jc w:val="center"/>
              <w:rPr>
                <w:rFonts w:hint="eastAsia"/>
                <w:kern w:val="0"/>
                <w:szCs w:val="21"/>
              </w:rPr>
            </w:pPr>
            <w:r>
              <w:rPr>
                <w:kern w:val="0"/>
                <w:szCs w:val="21"/>
              </w:rPr>
              <w:t>10000</w:t>
            </w:r>
          </w:p>
        </w:tc>
        <w:tc>
          <w:tcPr>
            <w:tcW w:w="741" w:type="pct"/>
            <w:vAlign w:val="center"/>
          </w:tcPr>
          <w:p w:rsidR="006B25FB" w:rsidRDefault="00FF24AE">
            <w:pPr>
              <w:jc w:val="center"/>
              <w:rPr>
                <w:rFonts w:hint="eastAsia"/>
                <w:kern w:val="0"/>
                <w:szCs w:val="21"/>
              </w:rPr>
            </w:pPr>
            <w:r>
              <w:rPr>
                <w:kern w:val="0"/>
                <w:szCs w:val="21"/>
              </w:rPr>
              <w:t>2021</w:t>
            </w:r>
          </w:p>
        </w:tc>
        <w:tc>
          <w:tcPr>
            <w:tcW w:w="1161" w:type="pct"/>
            <w:vAlign w:val="center"/>
          </w:tcPr>
          <w:p w:rsidR="006B25FB" w:rsidRDefault="00FF24AE">
            <w:pPr>
              <w:jc w:val="center"/>
              <w:rPr>
                <w:rFonts w:hint="eastAsia"/>
                <w:szCs w:val="21"/>
              </w:rPr>
            </w:pPr>
            <w:r>
              <w:rPr>
                <w:szCs w:val="21"/>
              </w:rPr>
              <w:t>县住房和城乡建设管理局</w:t>
            </w:r>
          </w:p>
        </w:tc>
      </w:tr>
      <w:tr w:rsidR="006B25FB">
        <w:trPr>
          <w:trHeight w:val="567"/>
          <w:jc w:val="center"/>
        </w:trPr>
        <w:tc>
          <w:tcPr>
            <w:tcW w:w="2217" w:type="pct"/>
            <w:gridSpan w:val="2"/>
            <w:vAlign w:val="center"/>
          </w:tcPr>
          <w:p w:rsidR="006B25FB" w:rsidRDefault="00FF24AE">
            <w:pPr>
              <w:jc w:val="center"/>
              <w:rPr>
                <w:rFonts w:hint="eastAsia"/>
                <w:kern w:val="0"/>
                <w:szCs w:val="21"/>
              </w:rPr>
            </w:pPr>
            <w:r>
              <w:rPr>
                <w:kern w:val="0"/>
                <w:szCs w:val="21"/>
              </w:rPr>
              <w:t>合计</w:t>
            </w:r>
          </w:p>
        </w:tc>
        <w:tc>
          <w:tcPr>
            <w:tcW w:w="881" w:type="pct"/>
            <w:vAlign w:val="center"/>
          </w:tcPr>
          <w:p w:rsidR="006B25FB" w:rsidRDefault="00FF24AE">
            <w:pPr>
              <w:jc w:val="center"/>
              <w:rPr>
                <w:rFonts w:hint="eastAsia"/>
                <w:kern w:val="0"/>
                <w:szCs w:val="21"/>
              </w:rPr>
            </w:pPr>
            <w:r>
              <w:rPr>
                <w:kern w:val="0"/>
                <w:szCs w:val="21"/>
              </w:rPr>
              <w:t>10000</w:t>
            </w:r>
          </w:p>
        </w:tc>
        <w:tc>
          <w:tcPr>
            <w:tcW w:w="741" w:type="pct"/>
            <w:vAlign w:val="center"/>
          </w:tcPr>
          <w:p w:rsidR="006B25FB" w:rsidRDefault="006B25FB">
            <w:pPr>
              <w:jc w:val="center"/>
              <w:rPr>
                <w:rFonts w:hint="eastAsia"/>
                <w:kern w:val="0"/>
                <w:szCs w:val="21"/>
              </w:rPr>
            </w:pPr>
          </w:p>
        </w:tc>
        <w:tc>
          <w:tcPr>
            <w:tcW w:w="1161" w:type="pct"/>
            <w:vAlign w:val="center"/>
          </w:tcPr>
          <w:p w:rsidR="006B25FB" w:rsidRDefault="006B25FB">
            <w:pPr>
              <w:jc w:val="center"/>
              <w:rPr>
                <w:rFonts w:hint="eastAsia"/>
                <w:kern w:val="0"/>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-5 </w:t>
      </w:r>
      <w:r>
        <w:rPr>
          <w:rFonts w:ascii="Times New Roman" w:hAnsi="Times New Roman" w:cs="Times New Roman"/>
          <w:sz w:val="24"/>
        </w:rPr>
        <w:t>机动车污染防治及道路改造工程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64"/>
        <w:gridCol w:w="1454"/>
        <w:gridCol w:w="1309"/>
        <w:gridCol w:w="1979"/>
      </w:tblGrid>
      <w:tr w:rsidR="006B25FB">
        <w:trPr>
          <w:trHeight w:val="567"/>
        </w:trPr>
        <w:tc>
          <w:tcPr>
            <w:tcW w:w="479" w:type="pct"/>
            <w:vAlign w:val="center"/>
          </w:tcPr>
          <w:p w:rsidR="006B25FB" w:rsidRDefault="00FF24AE">
            <w:pPr>
              <w:jc w:val="center"/>
              <w:rPr>
                <w:rFonts w:hint="eastAsia"/>
                <w:b/>
                <w:kern w:val="0"/>
                <w:szCs w:val="21"/>
              </w:rPr>
            </w:pPr>
            <w:r>
              <w:rPr>
                <w:b/>
                <w:kern w:val="0"/>
                <w:szCs w:val="21"/>
              </w:rPr>
              <w:t>编号</w:t>
            </w:r>
          </w:p>
        </w:tc>
        <w:tc>
          <w:tcPr>
            <w:tcW w:w="1739" w:type="pct"/>
            <w:vAlign w:val="center"/>
          </w:tcPr>
          <w:p w:rsidR="006B25FB" w:rsidRDefault="00FF24AE">
            <w:pPr>
              <w:jc w:val="center"/>
              <w:rPr>
                <w:rFonts w:hint="eastAsia"/>
                <w:b/>
                <w:kern w:val="0"/>
                <w:szCs w:val="21"/>
              </w:rPr>
            </w:pPr>
            <w:r>
              <w:rPr>
                <w:b/>
                <w:kern w:val="0"/>
                <w:szCs w:val="21"/>
              </w:rPr>
              <w:t>项目名称</w:t>
            </w:r>
          </w:p>
        </w:tc>
        <w:tc>
          <w:tcPr>
            <w:tcW w:w="853" w:type="pct"/>
            <w:vAlign w:val="center"/>
          </w:tcPr>
          <w:p w:rsidR="006B25FB" w:rsidRDefault="00FF24AE">
            <w:pPr>
              <w:jc w:val="center"/>
              <w:rPr>
                <w:rFonts w:hint="eastAsia"/>
                <w:b/>
                <w:kern w:val="0"/>
                <w:szCs w:val="21"/>
              </w:rPr>
            </w:pPr>
            <w:r>
              <w:rPr>
                <w:b/>
                <w:kern w:val="0"/>
                <w:szCs w:val="21"/>
              </w:rPr>
              <w:t>投资估算（万元）</w:t>
            </w:r>
          </w:p>
        </w:tc>
        <w:tc>
          <w:tcPr>
            <w:tcW w:w="768" w:type="pct"/>
            <w:vAlign w:val="center"/>
          </w:tcPr>
          <w:p w:rsidR="006B25FB" w:rsidRDefault="00FF24AE">
            <w:pPr>
              <w:jc w:val="center"/>
              <w:rPr>
                <w:rFonts w:hint="eastAsia"/>
                <w:b/>
                <w:kern w:val="0"/>
                <w:szCs w:val="21"/>
              </w:rPr>
            </w:pPr>
            <w:r>
              <w:rPr>
                <w:b/>
                <w:kern w:val="0"/>
                <w:szCs w:val="21"/>
              </w:rPr>
              <w:t>实施年限</w:t>
            </w:r>
          </w:p>
        </w:tc>
        <w:tc>
          <w:tcPr>
            <w:tcW w:w="1161" w:type="pct"/>
            <w:vAlign w:val="center"/>
          </w:tcPr>
          <w:p w:rsidR="006B25FB" w:rsidRDefault="00FF24AE" w:rsidP="00DF5BDE">
            <w:pPr>
              <w:spacing w:beforeLines="50"/>
              <w:jc w:val="center"/>
              <w:rPr>
                <w:rFonts w:hint="eastAsia"/>
                <w:b/>
                <w:kern w:val="0"/>
                <w:szCs w:val="21"/>
              </w:rPr>
            </w:pPr>
            <w:r>
              <w:rPr>
                <w:b/>
                <w:kern w:val="0"/>
                <w:szCs w:val="21"/>
              </w:rPr>
              <w:t>责任单位</w:t>
            </w:r>
          </w:p>
        </w:tc>
      </w:tr>
      <w:tr w:rsidR="006B25FB">
        <w:trPr>
          <w:trHeight w:val="445"/>
        </w:trPr>
        <w:tc>
          <w:tcPr>
            <w:tcW w:w="479" w:type="pct"/>
            <w:vAlign w:val="center"/>
          </w:tcPr>
          <w:p w:rsidR="006B25FB" w:rsidRDefault="00FF24AE">
            <w:pPr>
              <w:jc w:val="center"/>
              <w:rPr>
                <w:rFonts w:hint="eastAsia"/>
                <w:kern w:val="0"/>
                <w:szCs w:val="21"/>
              </w:rPr>
            </w:pPr>
            <w:r>
              <w:rPr>
                <w:kern w:val="0"/>
                <w:szCs w:val="21"/>
              </w:rPr>
              <w:t>1</w:t>
            </w:r>
          </w:p>
        </w:tc>
        <w:tc>
          <w:tcPr>
            <w:tcW w:w="1739" w:type="pct"/>
            <w:vAlign w:val="center"/>
          </w:tcPr>
          <w:p w:rsidR="006B25FB" w:rsidRDefault="00FF24AE">
            <w:pPr>
              <w:jc w:val="center"/>
              <w:rPr>
                <w:rFonts w:hint="eastAsia"/>
                <w:szCs w:val="21"/>
              </w:rPr>
            </w:pPr>
            <w:r>
              <w:rPr>
                <w:kern w:val="0"/>
                <w:szCs w:val="21"/>
              </w:rPr>
              <w:t>服务型车辆进行新能源车置换</w:t>
            </w:r>
          </w:p>
        </w:tc>
        <w:tc>
          <w:tcPr>
            <w:tcW w:w="853" w:type="pct"/>
            <w:vAlign w:val="center"/>
          </w:tcPr>
          <w:p w:rsidR="006B25FB" w:rsidRDefault="00FF24AE">
            <w:pPr>
              <w:jc w:val="center"/>
              <w:rPr>
                <w:rFonts w:hint="eastAsia"/>
                <w:kern w:val="0"/>
                <w:szCs w:val="21"/>
              </w:rPr>
            </w:pPr>
            <w:r>
              <w:rPr>
                <w:kern w:val="0"/>
                <w:szCs w:val="21"/>
              </w:rPr>
              <w:t>/</w:t>
            </w:r>
          </w:p>
        </w:tc>
        <w:tc>
          <w:tcPr>
            <w:tcW w:w="768" w:type="pct"/>
            <w:vAlign w:val="center"/>
          </w:tcPr>
          <w:p w:rsidR="006B25FB" w:rsidRDefault="00FF24AE">
            <w:pPr>
              <w:jc w:val="center"/>
              <w:rPr>
                <w:rFonts w:hint="eastAsia"/>
                <w:kern w:val="0"/>
                <w:szCs w:val="21"/>
              </w:rPr>
            </w:pPr>
            <w:r>
              <w:rPr>
                <w:kern w:val="0"/>
                <w:szCs w:val="21"/>
              </w:rPr>
              <w:t>2021-2025</w:t>
            </w:r>
          </w:p>
        </w:tc>
        <w:tc>
          <w:tcPr>
            <w:tcW w:w="1161" w:type="pct"/>
            <w:vAlign w:val="center"/>
          </w:tcPr>
          <w:p w:rsidR="006B25FB" w:rsidRDefault="00FF24AE">
            <w:pPr>
              <w:jc w:val="center"/>
              <w:rPr>
                <w:rFonts w:hint="eastAsia"/>
                <w:szCs w:val="21"/>
              </w:rPr>
            </w:pPr>
            <w:r>
              <w:rPr>
                <w:szCs w:val="21"/>
              </w:rPr>
              <w:t>县政府</w:t>
            </w:r>
          </w:p>
        </w:tc>
      </w:tr>
      <w:tr w:rsidR="006B25FB">
        <w:trPr>
          <w:trHeight w:val="445"/>
        </w:trPr>
        <w:tc>
          <w:tcPr>
            <w:tcW w:w="479" w:type="pct"/>
            <w:vAlign w:val="center"/>
          </w:tcPr>
          <w:p w:rsidR="006B25FB" w:rsidRDefault="00FF24AE">
            <w:pPr>
              <w:jc w:val="center"/>
              <w:rPr>
                <w:rFonts w:hint="eastAsia"/>
                <w:kern w:val="0"/>
                <w:szCs w:val="21"/>
              </w:rPr>
            </w:pPr>
            <w:r>
              <w:rPr>
                <w:kern w:val="0"/>
                <w:szCs w:val="21"/>
              </w:rPr>
              <w:t>2</w:t>
            </w:r>
          </w:p>
        </w:tc>
        <w:tc>
          <w:tcPr>
            <w:tcW w:w="1739" w:type="pct"/>
            <w:vAlign w:val="center"/>
          </w:tcPr>
          <w:p w:rsidR="006B25FB" w:rsidRDefault="00FF24AE">
            <w:pPr>
              <w:jc w:val="center"/>
              <w:rPr>
                <w:rFonts w:hint="eastAsia"/>
                <w:kern w:val="0"/>
                <w:szCs w:val="21"/>
              </w:rPr>
            </w:pPr>
            <w:r>
              <w:rPr>
                <w:kern w:val="0"/>
                <w:szCs w:val="21"/>
              </w:rPr>
              <w:t>山西通才工贸有限公司通才铁路专用线二期改扩建项目</w:t>
            </w:r>
          </w:p>
        </w:tc>
        <w:tc>
          <w:tcPr>
            <w:tcW w:w="853" w:type="pct"/>
            <w:vAlign w:val="center"/>
          </w:tcPr>
          <w:p w:rsidR="006B25FB" w:rsidRDefault="00FF24AE">
            <w:pPr>
              <w:jc w:val="center"/>
              <w:rPr>
                <w:rFonts w:hint="eastAsia"/>
                <w:kern w:val="0"/>
                <w:szCs w:val="21"/>
              </w:rPr>
            </w:pPr>
            <w:r>
              <w:rPr>
                <w:kern w:val="0"/>
                <w:szCs w:val="21"/>
              </w:rPr>
              <w:t>20000</w:t>
            </w:r>
          </w:p>
        </w:tc>
        <w:tc>
          <w:tcPr>
            <w:tcW w:w="768" w:type="pct"/>
            <w:vAlign w:val="center"/>
          </w:tcPr>
          <w:p w:rsidR="006B25FB" w:rsidRDefault="00FF24AE">
            <w:pPr>
              <w:jc w:val="center"/>
              <w:rPr>
                <w:rFonts w:hint="eastAsia"/>
                <w:kern w:val="0"/>
                <w:szCs w:val="21"/>
              </w:rPr>
            </w:pPr>
            <w:r>
              <w:rPr>
                <w:kern w:val="0"/>
                <w:szCs w:val="21"/>
              </w:rPr>
              <w:t>2021-2025</w:t>
            </w:r>
          </w:p>
        </w:tc>
        <w:tc>
          <w:tcPr>
            <w:tcW w:w="1161" w:type="pct"/>
            <w:vAlign w:val="center"/>
          </w:tcPr>
          <w:p w:rsidR="006B25FB" w:rsidRDefault="00FF24AE">
            <w:pPr>
              <w:jc w:val="center"/>
              <w:rPr>
                <w:rFonts w:hint="eastAsia"/>
                <w:szCs w:val="21"/>
              </w:rPr>
            </w:pPr>
            <w:r>
              <w:rPr>
                <w:szCs w:val="21"/>
              </w:rPr>
              <w:t>县工信局</w:t>
            </w:r>
          </w:p>
        </w:tc>
      </w:tr>
      <w:tr w:rsidR="006B25FB">
        <w:trPr>
          <w:trHeight w:val="445"/>
        </w:trPr>
        <w:tc>
          <w:tcPr>
            <w:tcW w:w="479" w:type="pct"/>
            <w:vAlign w:val="center"/>
          </w:tcPr>
          <w:p w:rsidR="006B25FB" w:rsidRDefault="00FF24AE">
            <w:pPr>
              <w:jc w:val="center"/>
              <w:rPr>
                <w:rFonts w:hint="eastAsia"/>
                <w:kern w:val="0"/>
                <w:szCs w:val="21"/>
              </w:rPr>
            </w:pPr>
            <w:r>
              <w:rPr>
                <w:kern w:val="0"/>
                <w:szCs w:val="21"/>
              </w:rPr>
              <w:t>3</w:t>
            </w:r>
          </w:p>
        </w:tc>
        <w:tc>
          <w:tcPr>
            <w:tcW w:w="1739" w:type="pct"/>
            <w:vAlign w:val="center"/>
          </w:tcPr>
          <w:p w:rsidR="006B25FB" w:rsidRDefault="00FF24AE">
            <w:pPr>
              <w:jc w:val="center"/>
              <w:rPr>
                <w:rFonts w:hint="eastAsia"/>
                <w:kern w:val="0"/>
                <w:szCs w:val="21"/>
              </w:rPr>
            </w:pPr>
            <w:r>
              <w:rPr>
                <w:kern w:val="0"/>
                <w:szCs w:val="21"/>
              </w:rPr>
              <w:t>充电桩项目</w:t>
            </w:r>
          </w:p>
        </w:tc>
        <w:tc>
          <w:tcPr>
            <w:tcW w:w="853" w:type="pct"/>
            <w:vAlign w:val="center"/>
          </w:tcPr>
          <w:p w:rsidR="006B25FB" w:rsidRDefault="00FF24AE">
            <w:pPr>
              <w:jc w:val="center"/>
              <w:rPr>
                <w:rFonts w:hint="eastAsia"/>
                <w:kern w:val="0"/>
                <w:szCs w:val="21"/>
              </w:rPr>
            </w:pPr>
            <w:r>
              <w:rPr>
                <w:kern w:val="0"/>
                <w:szCs w:val="21"/>
              </w:rPr>
              <w:t>14000</w:t>
            </w:r>
          </w:p>
        </w:tc>
        <w:tc>
          <w:tcPr>
            <w:tcW w:w="768" w:type="pct"/>
            <w:vAlign w:val="center"/>
          </w:tcPr>
          <w:p w:rsidR="006B25FB" w:rsidRDefault="00FF24AE">
            <w:pPr>
              <w:jc w:val="center"/>
              <w:rPr>
                <w:rFonts w:hint="eastAsia"/>
                <w:kern w:val="0"/>
                <w:szCs w:val="21"/>
              </w:rPr>
            </w:pPr>
            <w:r>
              <w:rPr>
                <w:kern w:val="0"/>
                <w:szCs w:val="21"/>
              </w:rPr>
              <w:t>2021-2022</w:t>
            </w:r>
          </w:p>
        </w:tc>
        <w:tc>
          <w:tcPr>
            <w:tcW w:w="1161" w:type="pct"/>
            <w:vAlign w:val="center"/>
          </w:tcPr>
          <w:p w:rsidR="006B25FB" w:rsidRDefault="00FF24AE">
            <w:pPr>
              <w:jc w:val="center"/>
              <w:rPr>
                <w:rFonts w:hint="eastAsia"/>
                <w:szCs w:val="21"/>
              </w:rPr>
            </w:pPr>
            <w:r>
              <w:rPr>
                <w:szCs w:val="21"/>
              </w:rPr>
              <w:t>山西中宏信控节能科技有限公司</w:t>
            </w:r>
          </w:p>
        </w:tc>
      </w:tr>
      <w:tr w:rsidR="006B25FB">
        <w:trPr>
          <w:trHeight w:val="445"/>
        </w:trPr>
        <w:tc>
          <w:tcPr>
            <w:tcW w:w="479" w:type="pct"/>
            <w:vAlign w:val="center"/>
          </w:tcPr>
          <w:p w:rsidR="006B25FB" w:rsidRDefault="00FF24AE">
            <w:pPr>
              <w:jc w:val="center"/>
              <w:rPr>
                <w:rFonts w:hint="eastAsia"/>
                <w:kern w:val="0"/>
                <w:szCs w:val="21"/>
              </w:rPr>
            </w:pPr>
            <w:r>
              <w:rPr>
                <w:kern w:val="0"/>
                <w:szCs w:val="21"/>
              </w:rPr>
              <w:t>4</w:t>
            </w:r>
          </w:p>
        </w:tc>
        <w:tc>
          <w:tcPr>
            <w:tcW w:w="1739" w:type="pct"/>
            <w:vAlign w:val="center"/>
          </w:tcPr>
          <w:p w:rsidR="006B25FB" w:rsidRDefault="00FF24AE">
            <w:pPr>
              <w:jc w:val="center"/>
              <w:rPr>
                <w:rFonts w:hint="eastAsia"/>
                <w:kern w:val="0"/>
                <w:szCs w:val="21"/>
              </w:rPr>
            </w:pPr>
            <w:r>
              <w:rPr>
                <w:kern w:val="0"/>
                <w:szCs w:val="21"/>
              </w:rPr>
              <w:t>国道</w:t>
            </w:r>
            <w:r>
              <w:rPr>
                <w:kern w:val="0"/>
                <w:szCs w:val="21"/>
              </w:rPr>
              <w:t>108</w:t>
            </w:r>
            <w:r>
              <w:rPr>
                <w:kern w:val="0"/>
                <w:szCs w:val="21"/>
              </w:rPr>
              <w:t>线襄汾</w:t>
            </w:r>
            <w:r>
              <w:rPr>
                <w:kern w:val="0"/>
                <w:szCs w:val="21"/>
              </w:rPr>
              <w:t>-</w:t>
            </w:r>
            <w:r>
              <w:rPr>
                <w:kern w:val="0"/>
                <w:szCs w:val="21"/>
              </w:rPr>
              <w:t>曲沃</w:t>
            </w:r>
            <w:r>
              <w:rPr>
                <w:kern w:val="0"/>
                <w:szCs w:val="21"/>
              </w:rPr>
              <w:t>-</w:t>
            </w:r>
            <w:r>
              <w:rPr>
                <w:kern w:val="0"/>
                <w:szCs w:val="21"/>
              </w:rPr>
              <w:t>侯马过境改线工程（曲沃段）</w:t>
            </w:r>
          </w:p>
        </w:tc>
        <w:tc>
          <w:tcPr>
            <w:tcW w:w="853" w:type="pct"/>
            <w:vAlign w:val="center"/>
          </w:tcPr>
          <w:p w:rsidR="006B25FB" w:rsidRDefault="00FF24AE">
            <w:pPr>
              <w:jc w:val="center"/>
              <w:rPr>
                <w:rFonts w:hint="eastAsia"/>
                <w:kern w:val="0"/>
                <w:szCs w:val="21"/>
              </w:rPr>
            </w:pPr>
            <w:r>
              <w:rPr>
                <w:kern w:val="0"/>
                <w:szCs w:val="21"/>
              </w:rPr>
              <w:t>122000</w:t>
            </w:r>
          </w:p>
        </w:tc>
        <w:tc>
          <w:tcPr>
            <w:tcW w:w="768" w:type="pct"/>
            <w:vAlign w:val="center"/>
          </w:tcPr>
          <w:p w:rsidR="006B25FB" w:rsidRDefault="00FF24AE">
            <w:pPr>
              <w:jc w:val="center"/>
              <w:rPr>
                <w:rFonts w:hint="eastAsia"/>
                <w:kern w:val="0"/>
                <w:szCs w:val="21"/>
              </w:rPr>
            </w:pPr>
            <w:r>
              <w:rPr>
                <w:kern w:val="0"/>
                <w:szCs w:val="21"/>
              </w:rPr>
              <w:t>2021-2025</w:t>
            </w:r>
          </w:p>
        </w:tc>
        <w:tc>
          <w:tcPr>
            <w:tcW w:w="1161" w:type="pct"/>
            <w:vAlign w:val="center"/>
          </w:tcPr>
          <w:p w:rsidR="006B25FB" w:rsidRDefault="00FF24AE">
            <w:pPr>
              <w:jc w:val="center"/>
              <w:rPr>
                <w:rFonts w:hint="eastAsia"/>
                <w:szCs w:val="21"/>
              </w:rPr>
            </w:pPr>
            <w:r>
              <w:rPr>
                <w:szCs w:val="21"/>
              </w:rPr>
              <w:t>县交通运输局配合临汾公路分局</w:t>
            </w:r>
            <w:r>
              <w:rPr>
                <w:kern w:val="0"/>
                <w:szCs w:val="21"/>
              </w:rPr>
              <w:t>实施</w:t>
            </w:r>
          </w:p>
        </w:tc>
      </w:tr>
      <w:tr w:rsidR="006B25FB">
        <w:trPr>
          <w:trHeight w:val="445"/>
        </w:trPr>
        <w:tc>
          <w:tcPr>
            <w:tcW w:w="479" w:type="pct"/>
            <w:vAlign w:val="center"/>
          </w:tcPr>
          <w:p w:rsidR="006B25FB" w:rsidRDefault="00FF24AE">
            <w:pPr>
              <w:jc w:val="center"/>
              <w:rPr>
                <w:rFonts w:hint="eastAsia"/>
                <w:kern w:val="0"/>
                <w:szCs w:val="21"/>
              </w:rPr>
            </w:pPr>
            <w:r>
              <w:rPr>
                <w:kern w:val="0"/>
                <w:szCs w:val="21"/>
              </w:rPr>
              <w:t>5</w:t>
            </w:r>
          </w:p>
        </w:tc>
        <w:tc>
          <w:tcPr>
            <w:tcW w:w="1739" w:type="pct"/>
            <w:vAlign w:val="center"/>
          </w:tcPr>
          <w:p w:rsidR="006B25FB" w:rsidRDefault="00FF24AE">
            <w:pPr>
              <w:jc w:val="center"/>
              <w:rPr>
                <w:rFonts w:hint="eastAsia"/>
                <w:kern w:val="0"/>
                <w:szCs w:val="21"/>
              </w:rPr>
            </w:pPr>
            <w:r>
              <w:rPr>
                <w:kern w:val="0"/>
                <w:szCs w:val="21"/>
              </w:rPr>
              <w:t>道路硬化工程</w:t>
            </w:r>
          </w:p>
        </w:tc>
        <w:tc>
          <w:tcPr>
            <w:tcW w:w="853" w:type="pct"/>
            <w:vAlign w:val="center"/>
          </w:tcPr>
          <w:p w:rsidR="006B25FB" w:rsidRDefault="00FF24AE">
            <w:pPr>
              <w:jc w:val="center"/>
              <w:rPr>
                <w:rFonts w:hint="eastAsia"/>
                <w:kern w:val="0"/>
                <w:szCs w:val="21"/>
              </w:rPr>
            </w:pPr>
            <w:r>
              <w:rPr>
                <w:kern w:val="0"/>
                <w:szCs w:val="21"/>
              </w:rPr>
              <w:t>/</w:t>
            </w:r>
          </w:p>
        </w:tc>
        <w:tc>
          <w:tcPr>
            <w:tcW w:w="768" w:type="pct"/>
            <w:vAlign w:val="center"/>
          </w:tcPr>
          <w:p w:rsidR="006B25FB" w:rsidRDefault="00FF24AE">
            <w:pPr>
              <w:jc w:val="center"/>
              <w:rPr>
                <w:rFonts w:hint="eastAsia"/>
                <w:kern w:val="0"/>
                <w:szCs w:val="21"/>
              </w:rPr>
            </w:pPr>
            <w:r>
              <w:rPr>
                <w:kern w:val="0"/>
                <w:szCs w:val="21"/>
              </w:rPr>
              <w:t>2021-2025</w:t>
            </w:r>
          </w:p>
        </w:tc>
        <w:tc>
          <w:tcPr>
            <w:tcW w:w="1161" w:type="pct"/>
            <w:vAlign w:val="center"/>
          </w:tcPr>
          <w:p w:rsidR="006B25FB" w:rsidRDefault="00FF24AE">
            <w:pPr>
              <w:jc w:val="center"/>
              <w:rPr>
                <w:rFonts w:hint="eastAsia"/>
                <w:szCs w:val="21"/>
              </w:rPr>
            </w:pPr>
            <w:r>
              <w:rPr>
                <w:szCs w:val="21"/>
              </w:rPr>
              <w:t>曲沃公路管理段</w:t>
            </w:r>
          </w:p>
        </w:tc>
      </w:tr>
      <w:tr w:rsidR="006B25FB">
        <w:trPr>
          <w:trHeight w:val="445"/>
        </w:trPr>
        <w:tc>
          <w:tcPr>
            <w:tcW w:w="2218" w:type="pct"/>
            <w:gridSpan w:val="2"/>
            <w:vAlign w:val="center"/>
          </w:tcPr>
          <w:p w:rsidR="006B25FB" w:rsidRDefault="00FF24AE">
            <w:pPr>
              <w:jc w:val="center"/>
              <w:rPr>
                <w:rFonts w:hint="eastAsia"/>
                <w:szCs w:val="21"/>
              </w:rPr>
            </w:pPr>
            <w:r>
              <w:rPr>
                <w:szCs w:val="21"/>
              </w:rPr>
              <w:t>合计</w:t>
            </w:r>
          </w:p>
        </w:tc>
        <w:tc>
          <w:tcPr>
            <w:tcW w:w="853" w:type="pct"/>
            <w:vAlign w:val="center"/>
          </w:tcPr>
          <w:p w:rsidR="006B25FB" w:rsidRDefault="00FF24AE">
            <w:pPr>
              <w:jc w:val="center"/>
              <w:rPr>
                <w:rFonts w:hint="eastAsia"/>
                <w:kern w:val="0"/>
                <w:szCs w:val="21"/>
              </w:rPr>
            </w:pPr>
            <w:r>
              <w:rPr>
                <w:kern w:val="0"/>
                <w:szCs w:val="21"/>
              </w:rPr>
              <w:t>156000</w:t>
            </w:r>
          </w:p>
        </w:tc>
        <w:tc>
          <w:tcPr>
            <w:tcW w:w="768" w:type="pct"/>
            <w:vAlign w:val="center"/>
          </w:tcPr>
          <w:p w:rsidR="006B25FB" w:rsidRDefault="006B25FB">
            <w:pPr>
              <w:jc w:val="center"/>
              <w:rPr>
                <w:rFonts w:hint="eastAsia"/>
                <w:kern w:val="0"/>
                <w:szCs w:val="21"/>
              </w:rPr>
            </w:pPr>
          </w:p>
        </w:tc>
        <w:tc>
          <w:tcPr>
            <w:tcW w:w="1161" w:type="pct"/>
            <w:vAlign w:val="center"/>
          </w:tcPr>
          <w:p w:rsidR="006B25FB" w:rsidRDefault="006B25FB" w:rsidP="00DF5BDE">
            <w:pPr>
              <w:spacing w:beforeLines="50"/>
              <w:rPr>
                <w:rFonts w:hint="eastAsia"/>
                <w:szCs w:val="21"/>
              </w:rPr>
            </w:pPr>
          </w:p>
        </w:tc>
      </w:tr>
    </w:tbl>
    <w:p w:rsidR="006B25FB" w:rsidRDefault="006B25FB" w:rsidP="00DF5BDE">
      <w:pPr>
        <w:pStyle w:val="a4"/>
        <w:spacing w:beforeLines="100" w:afterLines="50" w:line="240" w:lineRule="exact"/>
        <w:ind w:firstLine="0"/>
        <w:jc w:val="center"/>
        <w:rPr>
          <w:rFonts w:ascii="Times New Roman" w:hAnsi="Times New Roman" w:cs="Times New Roman"/>
          <w:sz w:val="24"/>
        </w:rPr>
      </w:pPr>
    </w:p>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-6 </w:t>
      </w:r>
      <w:r>
        <w:rPr>
          <w:rFonts w:ascii="Times New Roman" w:hAnsi="Times New Roman" w:cs="Times New Roman"/>
          <w:sz w:val="24"/>
        </w:rPr>
        <w:t>其他大气污染防治工程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45"/>
        <w:gridCol w:w="2473"/>
        <w:gridCol w:w="1220"/>
        <w:gridCol w:w="1161"/>
        <w:gridCol w:w="1106"/>
      </w:tblGrid>
      <w:tr w:rsidR="006B25FB">
        <w:trPr>
          <w:trHeight w:val="866"/>
          <w:tblHeader/>
        </w:trPr>
        <w:tc>
          <w:tcPr>
            <w:tcW w:w="479" w:type="pct"/>
            <w:shd w:val="clear" w:color="auto" w:fill="auto"/>
            <w:vAlign w:val="center"/>
          </w:tcPr>
          <w:p w:rsidR="006B25FB" w:rsidRDefault="00FF24AE">
            <w:pPr>
              <w:jc w:val="center"/>
              <w:rPr>
                <w:rFonts w:hint="eastAsia"/>
                <w:b/>
                <w:kern w:val="0"/>
                <w:szCs w:val="21"/>
              </w:rPr>
            </w:pPr>
            <w:r>
              <w:rPr>
                <w:b/>
                <w:kern w:val="0"/>
                <w:szCs w:val="21"/>
              </w:rPr>
              <w:t>编号</w:t>
            </w:r>
          </w:p>
        </w:tc>
        <w:tc>
          <w:tcPr>
            <w:tcW w:w="1024" w:type="pct"/>
            <w:shd w:val="clear" w:color="auto" w:fill="auto"/>
            <w:vAlign w:val="center"/>
          </w:tcPr>
          <w:p w:rsidR="006B25FB" w:rsidRDefault="00FF24AE">
            <w:pPr>
              <w:jc w:val="center"/>
              <w:rPr>
                <w:rFonts w:hint="eastAsia"/>
                <w:b/>
                <w:kern w:val="0"/>
                <w:szCs w:val="21"/>
              </w:rPr>
            </w:pPr>
            <w:r>
              <w:rPr>
                <w:b/>
                <w:kern w:val="0"/>
                <w:szCs w:val="21"/>
              </w:rPr>
              <w:t>项目名称</w:t>
            </w:r>
          </w:p>
        </w:tc>
        <w:tc>
          <w:tcPr>
            <w:tcW w:w="1451" w:type="pct"/>
            <w:shd w:val="clear" w:color="auto" w:fill="auto"/>
            <w:vAlign w:val="center"/>
          </w:tcPr>
          <w:p w:rsidR="006B25FB" w:rsidRDefault="00FF24AE">
            <w:pPr>
              <w:jc w:val="center"/>
              <w:rPr>
                <w:rFonts w:hint="eastAsia"/>
                <w:b/>
                <w:kern w:val="0"/>
                <w:szCs w:val="21"/>
              </w:rPr>
            </w:pPr>
            <w:r>
              <w:rPr>
                <w:b/>
                <w:kern w:val="0"/>
                <w:szCs w:val="21"/>
              </w:rPr>
              <w:t>主要建设内容</w:t>
            </w:r>
          </w:p>
        </w:tc>
        <w:tc>
          <w:tcPr>
            <w:tcW w:w="716" w:type="pct"/>
            <w:shd w:val="clear" w:color="auto" w:fill="auto"/>
            <w:vAlign w:val="center"/>
          </w:tcPr>
          <w:p w:rsidR="006B25FB" w:rsidRDefault="00FF24AE">
            <w:pPr>
              <w:jc w:val="center"/>
              <w:rPr>
                <w:rFonts w:hint="eastAsia"/>
                <w:b/>
                <w:bCs/>
                <w:kern w:val="0"/>
                <w:szCs w:val="21"/>
              </w:rPr>
            </w:pPr>
            <w:r>
              <w:rPr>
                <w:b/>
                <w:bCs/>
                <w:kern w:val="0"/>
                <w:szCs w:val="21"/>
              </w:rPr>
              <w:t>投资估算</w:t>
            </w:r>
          </w:p>
          <w:p w:rsidR="006B25FB" w:rsidRDefault="00FF24AE">
            <w:pPr>
              <w:jc w:val="center"/>
              <w:rPr>
                <w:rFonts w:hint="eastAsia"/>
                <w:b/>
                <w:kern w:val="0"/>
                <w:szCs w:val="21"/>
              </w:rPr>
            </w:pPr>
            <w:r>
              <w:rPr>
                <w:b/>
                <w:kern w:val="0"/>
                <w:szCs w:val="21"/>
              </w:rPr>
              <w:t>（万元）</w:t>
            </w:r>
          </w:p>
        </w:tc>
        <w:tc>
          <w:tcPr>
            <w:tcW w:w="681" w:type="pct"/>
            <w:shd w:val="clear" w:color="auto" w:fill="auto"/>
            <w:vAlign w:val="center"/>
          </w:tcPr>
          <w:p w:rsidR="006B25FB" w:rsidRDefault="00FF24AE">
            <w:pPr>
              <w:jc w:val="center"/>
              <w:rPr>
                <w:rFonts w:hint="eastAsia"/>
                <w:b/>
                <w:kern w:val="0"/>
                <w:szCs w:val="21"/>
              </w:rPr>
            </w:pPr>
            <w:r>
              <w:rPr>
                <w:b/>
                <w:kern w:val="0"/>
                <w:szCs w:val="21"/>
              </w:rPr>
              <w:t>实施年限</w:t>
            </w:r>
          </w:p>
        </w:tc>
        <w:tc>
          <w:tcPr>
            <w:tcW w:w="649" w:type="pct"/>
            <w:vAlign w:val="center"/>
          </w:tcPr>
          <w:p w:rsidR="006B25FB" w:rsidRDefault="00FF24AE">
            <w:pPr>
              <w:jc w:val="center"/>
              <w:rPr>
                <w:rFonts w:hint="eastAsia"/>
                <w:b/>
                <w:kern w:val="0"/>
                <w:szCs w:val="21"/>
              </w:rPr>
            </w:pPr>
            <w:r>
              <w:rPr>
                <w:b/>
                <w:kern w:val="0"/>
                <w:szCs w:val="21"/>
              </w:rPr>
              <w:t>责任单位</w:t>
            </w: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1</w:t>
            </w:r>
          </w:p>
        </w:tc>
        <w:tc>
          <w:tcPr>
            <w:tcW w:w="1024" w:type="pct"/>
            <w:shd w:val="clear" w:color="auto" w:fill="auto"/>
            <w:vAlign w:val="center"/>
          </w:tcPr>
          <w:p w:rsidR="006B25FB" w:rsidRDefault="00FF24AE">
            <w:pPr>
              <w:jc w:val="center"/>
              <w:rPr>
                <w:rFonts w:hint="eastAsia"/>
                <w:kern w:val="0"/>
                <w:szCs w:val="21"/>
              </w:rPr>
            </w:pPr>
            <w:r>
              <w:rPr>
                <w:kern w:val="0"/>
                <w:szCs w:val="21"/>
              </w:rPr>
              <w:t>利用高炉煤气建设</w:t>
            </w:r>
            <w:r>
              <w:rPr>
                <w:kern w:val="0"/>
                <w:szCs w:val="21"/>
              </w:rPr>
              <w:t>135MW</w:t>
            </w:r>
            <w:r>
              <w:rPr>
                <w:kern w:val="0"/>
                <w:szCs w:val="21"/>
              </w:rPr>
              <w:t>亚临界超高温发电项目</w:t>
            </w:r>
          </w:p>
        </w:tc>
        <w:tc>
          <w:tcPr>
            <w:tcW w:w="1451" w:type="pct"/>
            <w:shd w:val="clear" w:color="auto" w:fill="auto"/>
            <w:vAlign w:val="center"/>
          </w:tcPr>
          <w:p w:rsidR="006B25FB" w:rsidRDefault="00FF24AE">
            <w:pPr>
              <w:jc w:val="center"/>
              <w:rPr>
                <w:rFonts w:hint="eastAsia"/>
                <w:kern w:val="0"/>
                <w:szCs w:val="21"/>
              </w:rPr>
            </w:pPr>
            <w:r>
              <w:rPr>
                <w:kern w:val="0"/>
                <w:szCs w:val="21"/>
              </w:rPr>
              <w:t>建设</w:t>
            </w:r>
            <w:r>
              <w:rPr>
                <w:kern w:val="0"/>
                <w:szCs w:val="21"/>
              </w:rPr>
              <w:t>135MW</w:t>
            </w:r>
            <w:r>
              <w:rPr>
                <w:kern w:val="0"/>
                <w:szCs w:val="21"/>
              </w:rPr>
              <w:t>煤气发电机组、燃气锅炉、汽轮机等</w:t>
            </w:r>
          </w:p>
        </w:tc>
        <w:tc>
          <w:tcPr>
            <w:tcW w:w="716" w:type="pct"/>
            <w:shd w:val="clear" w:color="auto" w:fill="auto"/>
            <w:vAlign w:val="center"/>
          </w:tcPr>
          <w:p w:rsidR="006B25FB" w:rsidRDefault="00FF24AE">
            <w:pPr>
              <w:jc w:val="center"/>
              <w:rPr>
                <w:rFonts w:hint="eastAsia"/>
                <w:kern w:val="0"/>
                <w:szCs w:val="21"/>
              </w:rPr>
            </w:pPr>
            <w:r>
              <w:rPr>
                <w:kern w:val="0"/>
                <w:szCs w:val="21"/>
              </w:rPr>
              <w:t>41700</w:t>
            </w:r>
          </w:p>
        </w:tc>
        <w:tc>
          <w:tcPr>
            <w:tcW w:w="681" w:type="pct"/>
            <w:shd w:val="clear" w:color="auto" w:fill="auto"/>
            <w:vAlign w:val="center"/>
          </w:tcPr>
          <w:p w:rsidR="006B25FB" w:rsidRDefault="00FF24AE">
            <w:pPr>
              <w:jc w:val="center"/>
              <w:rPr>
                <w:rFonts w:hint="eastAsia"/>
                <w:kern w:val="0"/>
                <w:szCs w:val="21"/>
              </w:rPr>
            </w:pPr>
            <w:r>
              <w:rPr>
                <w:kern w:val="0"/>
                <w:szCs w:val="21"/>
              </w:rPr>
              <w:t>/</w:t>
            </w:r>
          </w:p>
        </w:tc>
        <w:tc>
          <w:tcPr>
            <w:tcW w:w="649" w:type="pct"/>
            <w:vAlign w:val="center"/>
          </w:tcPr>
          <w:p w:rsidR="006B25FB" w:rsidRDefault="00FF24AE">
            <w:pPr>
              <w:jc w:val="center"/>
              <w:rPr>
                <w:rFonts w:hint="eastAsia"/>
                <w:kern w:val="0"/>
                <w:szCs w:val="21"/>
              </w:rPr>
            </w:pPr>
            <w:r>
              <w:rPr>
                <w:kern w:val="0"/>
                <w:szCs w:val="21"/>
              </w:rPr>
              <w:t>县工信局</w:t>
            </w:r>
          </w:p>
        </w:tc>
      </w:tr>
      <w:tr w:rsidR="006B25FB">
        <w:trPr>
          <w:trHeight w:val="567"/>
        </w:trPr>
        <w:tc>
          <w:tcPr>
            <w:tcW w:w="479" w:type="pct"/>
            <w:shd w:val="clear" w:color="auto" w:fill="auto"/>
            <w:vAlign w:val="center"/>
          </w:tcPr>
          <w:p w:rsidR="006B25FB" w:rsidRDefault="00FF24AE">
            <w:pPr>
              <w:jc w:val="center"/>
              <w:rPr>
                <w:rFonts w:hint="eastAsia"/>
                <w:kern w:val="0"/>
                <w:szCs w:val="21"/>
              </w:rPr>
            </w:pPr>
            <w:r>
              <w:rPr>
                <w:kern w:val="0"/>
                <w:szCs w:val="21"/>
              </w:rPr>
              <w:t>2</w:t>
            </w:r>
          </w:p>
        </w:tc>
        <w:tc>
          <w:tcPr>
            <w:tcW w:w="1024" w:type="pct"/>
            <w:shd w:val="clear" w:color="auto" w:fill="auto"/>
            <w:vAlign w:val="center"/>
          </w:tcPr>
          <w:p w:rsidR="006B25FB" w:rsidRDefault="00FF24AE">
            <w:pPr>
              <w:jc w:val="center"/>
              <w:rPr>
                <w:rFonts w:hint="eastAsia"/>
                <w:kern w:val="0"/>
                <w:szCs w:val="21"/>
              </w:rPr>
            </w:pPr>
            <w:r>
              <w:rPr>
                <w:kern w:val="0"/>
                <w:szCs w:val="21"/>
              </w:rPr>
              <w:t>汽修、餐饮、加油站等相关企业</w:t>
            </w:r>
          </w:p>
        </w:tc>
        <w:tc>
          <w:tcPr>
            <w:tcW w:w="1451" w:type="pct"/>
            <w:shd w:val="clear" w:color="auto" w:fill="auto"/>
            <w:vAlign w:val="center"/>
          </w:tcPr>
          <w:p w:rsidR="006B25FB" w:rsidRDefault="00FF24AE">
            <w:pPr>
              <w:jc w:val="center"/>
              <w:rPr>
                <w:rFonts w:hint="eastAsia"/>
                <w:kern w:val="0"/>
                <w:szCs w:val="21"/>
              </w:rPr>
            </w:pPr>
            <w:r>
              <w:rPr>
                <w:kern w:val="0"/>
                <w:szCs w:val="21"/>
              </w:rPr>
              <w:t>重点企业行业</w:t>
            </w:r>
            <w:proofErr w:type="spellStart"/>
            <w:r>
              <w:rPr>
                <w:kern w:val="0"/>
                <w:szCs w:val="21"/>
              </w:rPr>
              <w:t>VOCs</w:t>
            </w:r>
            <w:proofErr w:type="spellEnd"/>
            <w:r>
              <w:rPr>
                <w:kern w:val="0"/>
                <w:szCs w:val="21"/>
              </w:rPr>
              <w:t>综合治理工程</w:t>
            </w:r>
          </w:p>
        </w:tc>
        <w:tc>
          <w:tcPr>
            <w:tcW w:w="716" w:type="pct"/>
            <w:shd w:val="clear" w:color="auto" w:fill="auto"/>
            <w:vAlign w:val="center"/>
          </w:tcPr>
          <w:p w:rsidR="006B25FB" w:rsidRDefault="00FF24AE">
            <w:pPr>
              <w:jc w:val="center"/>
              <w:rPr>
                <w:rFonts w:hint="eastAsia"/>
                <w:kern w:val="0"/>
                <w:szCs w:val="21"/>
              </w:rPr>
            </w:pPr>
            <w:r>
              <w:rPr>
                <w:kern w:val="0"/>
                <w:szCs w:val="21"/>
              </w:rPr>
              <w:t>1000</w:t>
            </w:r>
          </w:p>
        </w:tc>
        <w:tc>
          <w:tcPr>
            <w:tcW w:w="681" w:type="pct"/>
            <w:shd w:val="clear" w:color="auto" w:fill="auto"/>
            <w:vAlign w:val="center"/>
          </w:tcPr>
          <w:p w:rsidR="006B25FB" w:rsidRDefault="00FF24AE">
            <w:pPr>
              <w:jc w:val="center"/>
              <w:rPr>
                <w:rFonts w:hint="eastAsia"/>
                <w:kern w:val="0"/>
                <w:szCs w:val="21"/>
              </w:rPr>
            </w:pPr>
            <w:r>
              <w:rPr>
                <w:kern w:val="0"/>
                <w:szCs w:val="21"/>
              </w:rPr>
              <w:t>2021-2022</w:t>
            </w:r>
          </w:p>
        </w:tc>
        <w:tc>
          <w:tcPr>
            <w:tcW w:w="649" w:type="pct"/>
            <w:vAlign w:val="center"/>
          </w:tcPr>
          <w:p w:rsidR="006B25FB" w:rsidRDefault="00FF24AE">
            <w:pPr>
              <w:jc w:val="center"/>
              <w:rPr>
                <w:rFonts w:hint="eastAsia"/>
                <w:kern w:val="0"/>
                <w:szCs w:val="21"/>
              </w:rPr>
            </w:pPr>
            <w:r>
              <w:rPr>
                <w:kern w:val="0"/>
                <w:szCs w:val="21"/>
              </w:rPr>
              <w:t>企业</w:t>
            </w:r>
          </w:p>
        </w:tc>
      </w:tr>
      <w:tr w:rsidR="006B25FB">
        <w:trPr>
          <w:trHeight w:val="587"/>
        </w:trPr>
        <w:tc>
          <w:tcPr>
            <w:tcW w:w="2954" w:type="pct"/>
            <w:gridSpan w:val="3"/>
            <w:shd w:val="clear" w:color="auto" w:fill="auto"/>
            <w:vAlign w:val="center"/>
          </w:tcPr>
          <w:p w:rsidR="006B25FB" w:rsidRDefault="00FF24AE">
            <w:pPr>
              <w:jc w:val="center"/>
              <w:rPr>
                <w:rFonts w:hint="eastAsia"/>
                <w:kern w:val="0"/>
                <w:szCs w:val="21"/>
              </w:rPr>
            </w:pPr>
            <w:r>
              <w:rPr>
                <w:kern w:val="0"/>
                <w:szCs w:val="21"/>
              </w:rPr>
              <w:t>合计</w:t>
            </w:r>
          </w:p>
        </w:tc>
        <w:tc>
          <w:tcPr>
            <w:tcW w:w="716" w:type="pct"/>
            <w:shd w:val="clear" w:color="auto" w:fill="auto"/>
            <w:vAlign w:val="center"/>
          </w:tcPr>
          <w:p w:rsidR="006B25FB" w:rsidRDefault="00FF24AE">
            <w:pPr>
              <w:jc w:val="center"/>
              <w:rPr>
                <w:rFonts w:hint="eastAsia"/>
                <w:kern w:val="0"/>
                <w:szCs w:val="21"/>
              </w:rPr>
            </w:pPr>
            <w:r>
              <w:rPr>
                <w:kern w:val="0"/>
                <w:szCs w:val="21"/>
              </w:rPr>
              <w:t>42700</w:t>
            </w:r>
          </w:p>
        </w:tc>
        <w:tc>
          <w:tcPr>
            <w:tcW w:w="681" w:type="pct"/>
            <w:shd w:val="clear" w:color="auto" w:fill="auto"/>
            <w:vAlign w:val="center"/>
          </w:tcPr>
          <w:p w:rsidR="006B25FB" w:rsidRDefault="006B25FB">
            <w:pPr>
              <w:jc w:val="center"/>
              <w:rPr>
                <w:rFonts w:hint="eastAsia"/>
                <w:kern w:val="0"/>
                <w:szCs w:val="21"/>
              </w:rPr>
            </w:pPr>
          </w:p>
        </w:tc>
        <w:tc>
          <w:tcPr>
            <w:tcW w:w="649" w:type="pct"/>
            <w:vAlign w:val="center"/>
          </w:tcPr>
          <w:p w:rsidR="006B25FB" w:rsidRDefault="006B25FB">
            <w:pPr>
              <w:jc w:val="center"/>
              <w:rPr>
                <w:rFonts w:hint="eastAsia"/>
                <w:kern w:val="0"/>
                <w:szCs w:val="21"/>
              </w:rPr>
            </w:pPr>
          </w:p>
        </w:tc>
      </w:tr>
    </w:tbl>
    <w:p w:rsidR="006B25FB" w:rsidRDefault="00FF24AE">
      <w:pPr>
        <w:pStyle w:val="2"/>
        <w:spacing w:before="120" w:after="120"/>
        <w:rPr>
          <w:rFonts w:eastAsia="楷体_GB2312"/>
          <w:bCs w:val="0"/>
        </w:rPr>
      </w:pPr>
      <w:bookmarkStart w:id="6" w:name="_Toc92375142"/>
      <w:bookmarkStart w:id="7" w:name="_Toc62227562"/>
      <w:r>
        <w:rPr>
          <w:rFonts w:eastAsia="楷体_GB2312"/>
          <w:bCs w:val="0"/>
        </w:rPr>
        <w:t>（二）水环境质量改善</w:t>
      </w:r>
      <w:bookmarkEnd w:id="6"/>
      <w:bookmarkEnd w:id="7"/>
    </w:p>
    <w:p w:rsidR="006B25FB" w:rsidRDefault="00FF24AE" w:rsidP="00DF5BDE">
      <w:pPr>
        <w:pStyle w:val="a4"/>
        <w:spacing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-7 </w:t>
      </w:r>
      <w:r>
        <w:rPr>
          <w:rFonts w:ascii="Times New Roman" w:hAnsi="Times New Roman" w:cs="Times New Roman"/>
          <w:sz w:val="24"/>
        </w:rPr>
        <w:t>城镇生活源污染治理改造项目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4"/>
        <w:gridCol w:w="2974"/>
        <w:gridCol w:w="1827"/>
        <w:gridCol w:w="1622"/>
        <w:gridCol w:w="1189"/>
      </w:tblGrid>
      <w:tr w:rsidR="006B25FB">
        <w:trPr>
          <w:trHeight w:val="454"/>
          <w:jc w:val="center"/>
        </w:trPr>
        <w:tc>
          <w:tcPr>
            <w:tcW w:w="434" w:type="pct"/>
            <w:vAlign w:val="center"/>
          </w:tcPr>
          <w:p w:rsidR="006B25FB" w:rsidRDefault="00FF24AE">
            <w:pPr>
              <w:jc w:val="center"/>
              <w:rPr>
                <w:rFonts w:hint="eastAsia"/>
                <w:b/>
                <w:kern w:val="0"/>
                <w:szCs w:val="21"/>
              </w:rPr>
            </w:pPr>
            <w:r>
              <w:rPr>
                <w:b/>
                <w:kern w:val="0"/>
                <w:szCs w:val="21"/>
              </w:rPr>
              <w:t>编号</w:t>
            </w:r>
          </w:p>
        </w:tc>
        <w:tc>
          <w:tcPr>
            <w:tcW w:w="1784" w:type="pct"/>
            <w:vAlign w:val="center"/>
          </w:tcPr>
          <w:p w:rsidR="006B25FB" w:rsidRDefault="00FF24AE">
            <w:pPr>
              <w:jc w:val="center"/>
              <w:rPr>
                <w:rFonts w:hint="eastAsia"/>
                <w:b/>
                <w:kern w:val="0"/>
                <w:szCs w:val="21"/>
              </w:rPr>
            </w:pPr>
            <w:r>
              <w:rPr>
                <w:b/>
                <w:kern w:val="0"/>
                <w:szCs w:val="21"/>
              </w:rPr>
              <w:t>项目名称</w:t>
            </w:r>
          </w:p>
        </w:tc>
        <w:tc>
          <w:tcPr>
            <w:tcW w:w="1096" w:type="pct"/>
            <w:vAlign w:val="center"/>
          </w:tcPr>
          <w:p w:rsidR="006B25FB" w:rsidRDefault="00FF24AE">
            <w:pPr>
              <w:jc w:val="center"/>
              <w:rPr>
                <w:rFonts w:hint="eastAsia"/>
                <w:b/>
                <w:kern w:val="0"/>
                <w:szCs w:val="21"/>
              </w:rPr>
            </w:pPr>
            <w:r>
              <w:rPr>
                <w:b/>
                <w:kern w:val="0"/>
                <w:szCs w:val="21"/>
              </w:rPr>
              <w:t>投资估算</w:t>
            </w:r>
          </w:p>
          <w:p w:rsidR="006B25FB" w:rsidRDefault="00FF24AE">
            <w:pPr>
              <w:jc w:val="center"/>
              <w:rPr>
                <w:rFonts w:hint="eastAsia"/>
                <w:b/>
                <w:kern w:val="0"/>
                <w:szCs w:val="21"/>
              </w:rPr>
            </w:pPr>
            <w:r>
              <w:rPr>
                <w:b/>
                <w:kern w:val="0"/>
                <w:szCs w:val="21"/>
              </w:rPr>
              <w:t>（万元）</w:t>
            </w:r>
          </w:p>
        </w:tc>
        <w:tc>
          <w:tcPr>
            <w:tcW w:w="973" w:type="pct"/>
            <w:vAlign w:val="center"/>
          </w:tcPr>
          <w:p w:rsidR="006B25FB" w:rsidRDefault="00FF24AE">
            <w:pPr>
              <w:jc w:val="center"/>
              <w:rPr>
                <w:rFonts w:hint="eastAsia"/>
                <w:b/>
                <w:kern w:val="0"/>
                <w:szCs w:val="21"/>
              </w:rPr>
            </w:pPr>
            <w:r>
              <w:rPr>
                <w:b/>
                <w:kern w:val="0"/>
                <w:szCs w:val="21"/>
              </w:rPr>
              <w:t>实施年限</w:t>
            </w:r>
          </w:p>
        </w:tc>
        <w:tc>
          <w:tcPr>
            <w:tcW w:w="713" w:type="pct"/>
            <w:vAlign w:val="center"/>
          </w:tcPr>
          <w:p w:rsidR="006B25FB" w:rsidRDefault="00FF24AE">
            <w:pPr>
              <w:jc w:val="center"/>
              <w:rPr>
                <w:rFonts w:hint="eastAsia"/>
                <w:b/>
                <w:kern w:val="0"/>
                <w:szCs w:val="21"/>
              </w:rPr>
            </w:pPr>
            <w:r>
              <w:rPr>
                <w:b/>
                <w:kern w:val="0"/>
                <w:szCs w:val="21"/>
              </w:rPr>
              <w:t>责任单位</w:t>
            </w:r>
          </w:p>
        </w:tc>
      </w:tr>
      <w:tr w:rsidR="006B25FB">
        <w:trPr>
          <w:trHeight w:val="454"/>
          <w:jc w:val="center"/>
        </w:trPr>
        <w:tc>
          <w:tcPr>
            <w:tcW w:w="434" w:type="pct"/>
            <w:vAlign w:val="center"/>
          </w:tcPr>
          <w:p w:rsidR="006B25FB" w:rsidRDefault="00FF24AE">
            <w:pPr>
              <w:jc w:val="center"/>
              <w:rPr>
                <w:rFonts w:hint="eastAsia"/>
                <w:kern w:val="0"/>
                <w:szCs w:val="21"/>
              </w:rPr>
            </w:pPr>
            <w:r>
              <w:rPr>
                <w:kern w:val="0"/>
                <w:szCs w:val="21"/>
              </w:rPr>
              <w:lastRenderedPageBreak/>
              <w:t>1</w:t>
            </w:r>
          </w:p>
        </w:tc>
        <w:tc>
          <w:tcPr>
            <w:tcW w:w="1784" w:type="pct"/>
            <w:vAlign w:val="center"/>
          </w:tcPr>
          <w:p w:rsidR="006B25FB" w:rsidRDefault="00FF24AE">
            <w:pPr>
              <w:jc w:val="center"/>
              <w:rPr>
                <w:rFonts w:hint="eastAsia"/>
                <w:kern w:val="0"/>
                <w:szCs w:val="21"/>
              </w:rPr>
            </w:pPr>
            <w:r>
              <w:rPr>
                <w:kern w:val="0"/>
                <w:szCs w:val="21"/>
              </w:rPr>
              <w:t>道路及污水管网建设工程</w:t>
            </w:r>
          </w:p>
        </w:tc>
        <w:tc>
          <w:tcPr>
            <w:tcW w:w="1096" w:type="pct"/>
            <w:vAlign w:val="center"/>
          </w:tcPr>
          <w:p w:rsidR="006B25FB" w:rsidRDefault="00FF24AE">
            <w:pPr>
              <w:jc w:val="center"/>
              <w:rPr>
                <w:rFonts w:hint="eastAsia"/>
                <w:kern w:val="0"/>
                <w:szCs w:val="21"/>
              </w:rPr>
            </w:pPr>
            <w:r>
              <w:rPr>
                <w:szCs w:val="21"/>
              </w:rPr>
              <w:t>25300</w:t>
            </w:r>
          </w:p>
        </w:tc>
        <w:tc>
          <w:tcPr>
            <w:tcW w:w="973" w:type="pct"/>
            <w:vAlign w:val="center"/>
          </w:tcPr>
          <w:p w:rsidR="006B25FB" w:rsidRDefault="00FF24AE">
            <w:pPr>
              <w:jc w:val="center"/>
              <w:rPr>
                <w:rFonts w:hint="eastAsia"/>
                <w:kern w:val="0"/>
                <w:szCs w:val="21"/>
              </w:rPr>
            </w:pPr>
            <w:r>
              <w:rPr>
                <w:kern w:val="0"/>
                <w:szCs w:val="21"/>
              </w:rPr>
              <w:t>2021-2025</w:t>
            </w:r>
          </w:p>
        </w:tc>
        <w:tc>
          <w:tcPr>
            <w:tcW w:w="713" w:type="pct"/>
            <w:vAlign w:val="center"/>
          </w:tcPr>
          <w:p w:rsidR="006B25FB" w:rsidRDefault="00FF24AE">
            <w:pPr>
              <w:jc w:val="center"/>
              <w:rPr>
                <w:rFonts w:hint="eastAsia"/>
                <w:kern w:val="0"/>
                <w:szCs w:val="21"/>
              </w:rPr>
            </w:pPr>
            <w:r>
              <w:rPr>
                <w:szCs w:val="21"/>
              </w:rPr>
              <w:t>县住房和城乡建设管理局</w:t>
            </w:r>
          </w:p>
        </w:tc>
      </w:tr>
      <w:tr w:rsidR="006B25FB">
        <w:trPr>
          <w:trHeight w:val="454"/>
          <w:jc w:val="center"/>
        </w:trPr>
        <w:tc>
          <w:tcPr>
            <w:tcW w:w="434" w:type="pct"/>
            <w:vAlign w:val="center"/>
          </w:tcPr>
          <w:p w:rsidR="006B25FB" w:rsidRDefault="00FF24AE">
            <w:pPr>
              <w:jc w:val="center"/>
              <w:rPr>
                <w:rFonts w:hint="eastAsia"/>
                <w:kern w:val="0"/>
                <w:szCs w:val="21"/>
              </w:rPr>
            </w:pPr>
            <w:r>
              <w:rPr>
                <w:kern w:val="0"/>
                <w:szCs w:val="21"/>
              </w:rPr>
              <w:t>2</w:t>
            </w:r>
          </w:p>
        </w:tc>
        <w:tc>
          <w:tcPr>
            <w:tcW w:w="1784" w:type="pct"/>
            <w:vAlign w:val="center"/>
          </w:tcPr>
          <w:p w:rsidR="006B25FB" w:rsidRDefault="00FF24AE">
            <w:pPr>
              <w:jc w:val="center"/>
              <w:rPr>
                <w:rFonts w:hint="eastAsia"/>
                <w:kern w:val="0"/>
                <w:szCs w:val="21"/>
              </w:rPr>
            </w:pPr>
            <w:r>
              <w:rPr>
                <w:kern w:val="0"/>
                <w:szCs w:val="21"/>
              </w:rPr>
              <w:t>道路及雨污分流改造工程</w:t>
            </w:r>
          </w:p>
        </w:tc>
        <w:tc>
          <w:tcPr>
            <w:tcW w:w="1096" w:type="pct"/>
            <w:vAlign w:val="center"/>
          </w:tcPr>
          <w:p w:rsidR="006B25FB" w:rsidRDefault="00FF24AE">
            <w:pPr>
              <w:jc w:val="center"/>
              <w:rPr>
                <w:rFonts w:hint="eastAsia"/>
                <w:kern w:val="0"/>
                <w:szCs w:val="21"/>
              </w:rPr>
            </w:pPr>
            <w:r>
              <w:rPr>
                <w:szCs w:val="21"/>
              </w:rPr>
              <w:t>79000</w:t>
            </w:r>
          </w:p>
        </w:tc>
        <w:tc>
          <w:tcPr>
            <w:tcW w:w="973" w:type="pct"/>
            <w:vAlign w:val="center"/>
          </w:tcPr>
          <w:p w:rsidR="006B25FB" w:rsidRDefault="00FF24AE">
            <w:pPr>
              <w:jc w:val="center"/>
              <w:rPr>
                <w:rFonts w:hint="eastAsia"/>
                <w:kern w:val="0"/>
                <w:szCs w:val="21"/>
              </w:rPr>
            </w:pPr>
            <w:r>
              <w:rPr>
                <w:kern w:val="0"/>
                <w:szCs w:val="21"/>
              </w:rPr>
              <w:t>2021-2025</w:t>
            </w:r>
          </w:p>
        </w:tc>
        <w:tc>
          <w:tcPr>
            <w:tcW w:w="713" w:type="pct"/>
            <w:vAlign w:val="center"/>
          </w:tcPr>
          <w:p w:rsidR="006B25FB" w:rsidRDefault="00FF24AE">
            <w:pPr>
              <w:jc w:val="center"/>
              <w:rPr>
                <w:rFonts w:hint="eastAsia"/>
                <w:kern w:val="0"/>
                <w:szCs w:val="21"/>
              </w:rPr>
            </w:pPr>
            <w:r>
              <w:rPr>
                <w:szCs w:val="21"/>
              </w:rPr>
              <w:t>县住房和城乡建设管理局</w:t>
            </w:r>
          </w:p>
        </w:tc>
      </w:tr>
      <w:tr w:rsidR="006B25FB">
        <w:trPr>
          <w:trHeight w:val="567"/>
          <w:jc w:val="center"/>
        </w:trPr>
        <w:tc>
          <w:tcPr>
            <w:tcW w:w="2218" w:type="pct"/>
            <w:gridSpan w:val="2"/>
            <w:vAlign w:val="center"/>
          </w:tcPr>
          <w:p w:rsidR="006B25FB" w:rsidRDefault="00FF24AE">
            <w:pPr>
              <w:jc w:val="center"/>
              <w:rPr>
                <w:rFonts w:hint="eastAsia"/>
                <w:kern w:val="0"/>
                <w:szCs w:val="21"/>
              </w:rPr>
            </w:pPr>
            <w:r>
              <w:rPr>
                <w:kern w:val="0"/>
                <w:szCs w:val="21"/>
              </w:rPr>
              <w:t>合计</w:t>
            </w:r>
          </w:p>
        </w:tc>
        <w:tc>
          <w:tcPr>
            <w:tcW w:w="1096" w:type="pct"/>
            <w:vAlign w:val="center"/>
          </w:tcPr>
          <w:p w:rsidR="006B25FB" w:rsidRDefault="00FF24AE">
            <w:pPr>
              <w:jc w:val="center"/>
              <w:rPr>
                <w:rFonts w:hint="eastAsia"/>
                <w:szCs w:val="21"/>
              </w:rPr>
            </w:pPr>
            <w:r>
              <w:rPr>
                <w:szCs w:val="21"/>
              </w:rPr>
              <w:t>104300</w:t>
            </w:r>
          </w:p>
        </w:tc>
        <w:tc>
          <w:tcPr>
            <w:tcW w:w="973" w:type="pct"/>
            <w:vAlign w:val="center"/>
          </w:tcPr>
          <w:p w:rsidR="006B25FB" w:rsidRDefault="006B25FB">
            <w:pPr>
              <w:jc w:val="center"/>
              <w:rPr>
                <w:rFonts w:hint="eastAsia"/>
                <w:kern w:val="0"/>
                <w:szCs w:val="21"/>
              </w:rPr>
            </w:pPr>
          </w:p>
        </w:tc>
        <w:tc>
          <w:tcPr>
            <w:tcW w:w="713" w:type="pct"/>
            <w:vAlign w:val="center"/>
          </w:tcPr>
          <w:p w:rsidR="006B25FB" w:rsidRDefault="006B25FB">
            <w:pPr>
              <w:jc w:val="center"/>
              <w:rPr>
                <w:rFonts w:hint="eastAsia"/>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-8 </w:t>
      </w:r>
      <w:r>
        <w:rPr>
          <w:rFonts w:ascii="Times New Roman" w:hAnsi="Times New Roman" w:cs="Times New Roman"/>
          <w:sz w:val="24"/>
        </w:rPr>
        <w:t>农村农业污染治理建设项目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3012"/>
        <w:gridCol w:w="1767"/>
        <w:gridCol w:w="1570"/>
        <w:gridCol w:w="1452"/>
      </w:tblGrid>
      <w:tr w:rsidR="006B25FB">
        <w:trPr>
          <w:trHeight w:val="629"/>
          <w:jc w:val="center"/>
        </w:trPr>
        <w:tc>
          <w:tcPr>
            <w:tcW w:w="423" w:type="pct"/>
            <w:vAlign w:val="center"/>
          </w:tcPr>
          <w:p w:rsidR="006B25FB" w:rsidRDefault="00FF24AE">
            <w:pPr>
              <w:jc w:val="center"/>
              <w:rPr>
                <w:rFonts w:hint="eastAsia"/>
                <w:b/>
                <w:kern w:val="0"/>
                <w:szCs w:val="21"/>
              </w:rPr>
            </w:pPr>
            <w:r>
              <w:rPr>
                <w:b/>
                <w:kern w:val="0"/>
                <w:szCs w:val="21"/>
              </w:rPr>
              <w:t>编号</w:t>
            </w:r>
          </w:p>
        </w:tc>
        <w:tc>
          <w:tcPr>
            <w:tcW w:w="1767" w:type="pct"/>
            <w:vAlign w:val="center"/>
          </w:tcPr>
          <w:p w:rsidR="006B25FB" w:rsidRDefault="00FF24AE">
            <w:pPr>
              <w:jc w:val="center"/>
              <w:rPr>
                <w:rFonts w:hint="eastAsia"/>
                <w:b/>
                <w:kern w:val="0"/>
                <w:szCs w:val="21"/>
              </w:rPr>
            </w:pPr>
            <w:r>
              <w:rPr>
                <w:b/>
                <w:kern w:val="0"/>
                <w:szCs w:val="21"/>
              </w:rPr>
              <w:t>项目名称</w:t>
            </w:r>
          </w:p>
        </w:tc>
        <w:tc>
          <w:tcPr>
            <w:tcW w:w="1037" w:type="pct"/>
            <w:vAlign w:val="center"/>
          </w:tcPr>
          <w:p w:rsidR="006B25FB" w:rsidRDefault="00FF24AE">
            <w:pPr>
              <w:jc w:val="center"/>
              <w:rPr>
                <w:rFonts w:hint="eastAsia"/>
                <w:b/>
                <w:bCs/>
                <w:kern w:val="0"/>
                <w:szCs w:val="21"/>
              </w:rPr>
            </w:pPr>
            <w:r>
              <w:rPr>
                <w:b/>
                <w:bCs/>
                <w:kern w:val="0"/>
                <w:szCs w:val="21"/>
              </w:rPr>
              <w:t>投资估算</w:t>
            </w:r>
          </w:p>
          <w:p w:rsidR="006B25FB" w:rsidRDefault="00FF24AE">
            <w:pPr>
              <w:jc w:val="center"/>
              <w:rPr>
                <w:rFonts w:hint="eastAsia"/>
                <w:b/>
                <w:kern w:val="0"/>
                <w:szCs w:val="21"/>
              </w:rPr>
            </w:pPr>
            <w:r>
              <w:rPr>
                <w:b/>
                <w:kern w:val="0"/>
                <w:szCs w:val="21"/>
              </w:rPr>
              <w:t>（万元）</w:t>
            </w:r>
          </w:p>
        </w:tc>
        <w:tc>
          <w:tcPr>
            <w:tcW w:w="921" w:type="pct"/>
            <w:vAlign w:val="center"/>
          </w:tcPr>
          <w:p w:rsidR="006B25FB" w:rsidRDefault="00FF24AE">
            <w:pPr>
              <w:jc w:val="center"/>
              <w:rPr>
                <w:rFonts w:hint="eastAsia"/>
                <w:b/>
                <w:kern w:val="0"/>
                <w:szCs w:val="21"/>
              </w:rPr>
            </w:pPr>
            <w:r>
              <w:rPr>
                <w:b/>
                <w:kern w:val="0"/>
                <w:szCs w:val="21"/>
              </w:rPr>
              <w:t>实施年限</w:t>
            </w:r>
          </w:p>
        </w:tc>
        <w:tc>
          <w:tcPr>
            <w:tcW w:w="852" w:type="pct"/>
            <w:vAlign w:val="center"/>
          </w:tcPr>
          <w:p w:rsidR="006B25FB" w:rsidRDefault="00FF24AE">
            <w:pPr>
              <w:jc w:val="center"/>
              <w:rPr>
                <w:rFonts w:hint="eastAsia"/>
                <w:b/>
                <w:kern w:val="0"/>
                <w:szCs w:val="21"/>
              </w:rPr>
            </w:pPr>
            <w:r>
              <w:rPr>
                <w:b/>
                <w:kern w:val="0"/>
                <w:szCs w:val="21"/>
              </w:rPr>
              <w:t>责任单位</w:t>
            </w:r>
          </w:p>
        </w:tc>
      </w:tr>
      <w:tr w:rsidR="006B25FB">
        <w:trPr>
          <w:trHeight w:val="567"/>
          <w:jc w:val="center"/>
        </w:trPr>
        <w:tc>
          <w:tcPr>
            <w:tcW w:w="423" w:type="pct"/>
            <w:vAlign w:val="center"/>
          </w:tcPr>
          <w:p w:rsidR="006B25FB" w:rsidRDefault="00FF24AE">
            <w:pPr>
              <w:jc w:val="center"/>
              <w:rPr>
                <w:rFonts w:hint="eastAsia"/>
                <w:kern w:val="0"/>
                <w:szCs w:val="21"/>
              </w:rPr>
            </w:pPr>
            <w:r>
              <w:rPr>
                <w:kern w:val="0"/>
                <w:szCs w:val="21"/>
              </w:rPr>
              <w:t>1</w:t>
            </w:r>
          </w:p>
        </w:tc>
        <w:tc>
          <w:tcPr>
            <w:tcW w:w="1767" w:type="pct"/>
            <w:vAlign w:val="center"/>
          </w:tcPr>
          <w:p w:rsidR="006B25FB" w:rsidRDefault="00FF24AE">
            <w:pPr>
              <w:jc w:val="center"/>
              <w:rPr>
                <w:rFonts w:hint="eastAsia"/>
                <w:kern w:val="0"/>
                <w:szCs w:val="21"/>
              </w:rPr>
            </w:pPr>
            <w:r>
              <w:rPr>
                <w:szCs w:val="21"/>
              </w:rPr>
              <w:t>农村生活污水治理项目</w:t>
            </w:r>
          </w:p>
        </w:tc>
        <w:tc>
          <w:tcPr>
            <w:tcW w:w="1037" w:type="pct"/>
            <w:vAlign w:val="center"/>
          </w:tcPr>
          <w:p w:rsidR="006B25FB" w:rsidRDefault="00FF24AE">
            <w:pPr>
              <w:jc w:val="center"/>
              <w:rPr>
                <w:rFonts w:hint="eastAsia"/>
                <w:kern w:val="0"/>
                <w:szCs w:val="21"/>
              </w:rPr>
            </w:pPr>
            <w:r>
              <w:rPr>
                <w:szCs w:val="21"/>
              </w:rPr>
              <w:t>18000</w:t>
            </w:r>
          </w:p>
        </w:tc>
        <w:tc>
          <w:tcPr>
            <w:tcW w:w="921" w:type="pct"/>
            <w:vAlign w:val="center"/>
          </w:tcPr>
          <w:p w:rsidR="006B25FB" w:rsidRDefault="00FF24AE">
            <w:pPr>
              <w:jc w:val="center"/>
              <w:rPr>
                <w:rFonts w:hint="eastAsia"/>
                <w:kern w:val="0"/>
                <w:szCs w:val="21"/>
              </w:rPr>
            </w:pPr>
            <w:r>
              <w:rPr>
                <w:kern w:val="0"/>
                <w:szCs w:val="21"/>
              </w:rPr>
              <w:t>2021-2030</w:t>
            </w:r>
          </w:p>
        </w:tc>
        <w:tc>
          <w:tcPr>
            <w:tcW w:w="852" w:type="pct"/>
            <w:vMerge w:val="restart"/>
            <w:vAlign w:val="center"/>
          </w:tcPr>
          <w:p w:rsidR="006B25FB" w:rsidRDefault="00FF24AE">
            <w:pPr>
              <w:jc w:val="center"/>
              <w:rPr>
                <w:rFonts w:hint="eastAsia"/>
                <w:kern w:val="0"/>
                <w:szCs w:val="21"/>
              </w:rPr>
            </w:pPr>
            <w:r>
              <w:rPr>
                <w:kern w:val="0"/>
                <w:szCs w:val="21"/>
              </w:rPr>
              <w:t>生态环境局曲沃分局</w:t>
            </w:r>
          </w:p>
        </w:tc>
      </w:tr>
      <w:tr w:rsidR="006B25FB">
        <w:trPr>
          <w:trHeight w:val="567"/>
          <w:jc w:val="center"/>
        </w:trPr>
        <w:tc>
          <w:tcPr>
            <w:tcW w:w="423" w:type="pct"/>
            <w:vAlign w:val="center"/>
          </w:tcPr>
          <w:p w:rsidR="006B25FB" w:rsidRDefault="00FF24AE">
            <w:pPr>
              <w:jc w:val="center"/>
              <w:rPr>
                <w:rFonts w:hint="eastAsia"/>
                <w:kern w:val="0"/>
                <w:szCs w:val="21"/>
              </w:rPr>
            </w:pPr>
            <w:r>
              <w:rPr>
                <w:kern w:val="0"/>
                <w:szCs w:val="21"/>
              </w:rPr>
              <w:t>2</w:t>
            </w:r>
          </w:p>
        </w:tc>
        <w:tc>
          <w:tcPr>
            <w:tcW w:w="1767" w:type="pct"/>
            <w:vAlign w:val="center"/>
          </w:tcPr>
          <w:p w:rsidR="006B25FB" w:rsidRDefault="00FF24AE">
            <w:pPr>
              <w:jc w:val="center"/>
              <w:rPr>
                <w:rFonts w:hint="eastAsia"/>
                <w:szCs w:val="21"/>
              </w:rPr>
            </w:pPr>
            <w:r>
              <w:rPr>
                <w:szCs w:val="21"/>
              </w:rPr>
              <w:t>农村生活垃圾处置厂建设</w:t>
            </w:r>
          </w:p>
        </w:tc>
        <w:tc>
          <w:tcPr>
            <w:tcW w:w="1037" w:type="pct"/>
            <w:vAlign w:val="center"/>
          </w:tcPr>
          <w:p w:rsidR="006B25FB" w:rsidRDefault="00FF24AE">
            <w:pPr>
              <w:jc w:val="center"/>
              <w:rPr>
                <w:rFonts w:hint="eastAsia"/>
                <w:szCs w:val="21"/>
              </w:rPr>
            </w:pPr>
            <w:r>
              <w:rPr>
                <w:szCs w:val="21"/>
              </w:rPr>
              <w:t>/</w:t>
            </w:r>
          </w:p>
        </w:tc>
        <w:tc>
          <w:tcPr>
            <w:tcW w:w="921" w:type="pct"/>
            <w:vAlign w:val="center"/>
          </w:tcPr>
          <w:p w:rsidR="006B25FB" w:rsidRDefault="00FF24AE">
            <w:pPr>
              <w:jc w:val="center"/>
              <w:rPr>
                <w:rFonts w:hint="eastAsia"/>
                <w:kern w:val="0"/>
                <w:szCs w:val="21"/>
              </w:rPr>
            </w:pPr>
            <w:r>
              <w:rPr>
                <w:kern w:val="0"/>
                <w:szCs w:val="21"/>
              </w:rPr>
              <w:t>2021-2025</w:t>
            </w:r>
          </w:p>
        </w:tc>
        <w:tc>
          <w:tcPr>
            <w:tcW w:w="852" w:type="pct"/>
            <w:vMerge/>
            <w:vAlign w:val="center"/>
          </w:tcPr>
          <w:p w:rsidR="006B25FB" w:rsidRDefault="006B25FB">
            <w:pPr>
              <w:jc w:val="center"/>
              <w:rPr>
                <w:rFonts w:hint="eastAsia"/>
                <w:kern w:val="0"/>
                <w:szCs w:val="21"/>
              </w:rPr>
            </w:pPr>
          </w:p>
        </w:tc>
      </w:tr>
      <w:tr w:rsidR="006B25FB">
        <w:trPr>
          <w:trHeight w:val="567"/>
          <w:jc w:val="center"/>
        </w:trPr>
        <w:tc>
          <w:tcPr>
            <w:tcW w:w="2190" w:type="pct"/>
            <w:gridSpan w:val="2"/>
            <w:vAlign w:val="center"/>
          </w:tcPr>
          <w:p w:rsidR="006B25FB" w:rsidRDefault="00FF24AE">
            <w:pPr>
              <w:jc w:val="center"/>
              <w:rPr>
                <w:rFonts w:hint="eastAsia"/>
                <w:szCs w:val="21"/>
              </w:rPr>
            </w:pPr>
            <w:r>
              <w:rPr>
                <w:szCs w:val="21"/>
              </w:rPr>
              <w:t>合计</w:t>
            </w:r>
          </w:p>
        </w:tc>
        <w:tc>
          <w:tcPr>
            <w:tcW w:w="1037" w:type="pct"/>
            <w:vAlign w:val="center"/>
          </w:tcPr>
          <w:p w:rsidR="006B25FB" w:rsidRDefault="00FF24AE">
            <w:pPr>
              <w:jc w:val="center"/>
              <w:rPr>
                <w:rFonts w:hint="eastAsia"/>
                <w:szCs w:val="21"/>
              </w:rPr>
            </w:pPr>
            <w:r>
              <w:rPr>
                <w:szCs w:val="21"/>
              </w:rPr>
              <w:t>18000</w:t>
            </w:r>
          </w:p>
        </w:tc>
        <w:tc>
          <w:tcPr>
            <w:tcW w:w="921" w:type="pct"/>
            <w:vAlign w:val="center"/>
          </w:tcPr>
          <w:p w:rsidR="006B25FB" w:rsidRDefault="006B25FB">
            <w:pPr>
              <w:jc w:val="center"/>
              <w:rPr>
                <w:rFonts w:hint="eastAsia"/>
                <w:kern w:val="0"/>
                <w:szCs w:val="21"/>
              </w:rPr>
            </w:pPr>
          </w:p>
        </w:tc>
        <w:tc>
          <w:tcPr>
            <w:tcW w:w="852" w:type="pct"/>
            <w:vAlign w:val="center"/>
          </w:tcPr>
          <w:p w:rsidR="006B25FB" w:rsidRDefault="006B25FB">
            <w:pPr>
              <w:jc w:val="center"/>
              <w:rPr>
                <w:rFonts w:hint="eastAsia"/>
                <w:kern w:val="0"/>
                <w:szCs w:val="21"/>
              </w:rPr>
            </w:pPr>
          </w:p>
        </w:tc>
      </w:tr>
    </w:tbl>
    <w:p w:rsidR="006B25FB" w:rsidRDefault="00FF24AE">
      <w:pPr>
        <w:pStyle w:val="2"/>
        <w:spacing w:before="120" w:after="120"/>
        <w:rPr>
          <w:rFonts w:eastAsia="楷体_GB2312"/>
          <w:bCs w:val="0"/>
        </w:rPr>
      </w:pPr>
      <w:bookmarkStart w:id="8" w:name="_Toc502138923"/>
      <w:bookmarkStart w:id="9" w:name="_Toc62227563"/>
      <w:bookmarkStart w:id="10" w:name="_Toc92375143"/>
      <w:r>
        <w:rPr>
          <w:rFonts w:eastAsia="楷体_GB2312"/>
          <w:bCs w:val="0"/>
        </w:rPr>
        <w:t>（三）土壤环境保护</w:t>
      </w:r>
      <w:bookmarkEnd w:id="8"/>
      <w:bookmarkEnd w:id="9"/>
      <w:bookmarkEnd w:id="10"/>
    </w:p>
    <w:p w:rsidR="006B25FB" w:rsidRDefault="006B25FB" w:rsidP="00DF5BDE">
      <w:pPr>
        <w:adjustRightInd w:val="0"/>
        <w:spacing w:afterLines="50"/>
        <w:jc w:val="center"/>
        <w:textAlignment w:val="baseline"/>
        <w:rPr>
          <w:rFonts w:eastAsia="黑体" w:hint="eastAsia"/>
          <w:bCs/>
          <w:kern w:val="0"/>
          <w:sz w:val="24"/>
        </w:rPr>
      </w:pPr>
    </w:p>
    <w:p w:rsidR="006B25FB" w:rsidRDefault="00FF24AE" w:rsidP="00DF5BDE">
      <w:pPr>
        <w:adjustRightInd w:val="0"/>
        <w:spacing w:afterLines="50"/>
        <w:jc w:val="center"/>
        <w:textAlignment w:val="baseline"/>
        <w:rPr>
          <w:rFonts w:eastAsia="黑体" w:hint="eastAsia"/>
          <w:bCs/>
          <w:kern w:val="0"/>
          <w:sz w:val="24"/>
        </w:rPr>
      </w:pPr>
      <w:r>
        <w:rPr>
          <w:rFonts w:eastAsia="黑体"/>
          <w:bCs/>
          <w:kern w:val="0"/>
          <w:sz w:val="24"/>
        </w:rPr>
        <w:t>表</w:t>
      </w:r>
      <w:r>
        <w:rPr>
          <w:rFonts w:eastAsia="黑体" w:hint="eastAsia"/>
          <w:bCs/>
          <w:kern w:val="0"/>
          <w:sz w:val="24"/>
        </w:rPr>
        <w:t>4</w:t>
      </w:r>
      <w:r>
        <w:rPr>
          <w:rFonts w:eastAsia="黑体"/>
          <w:bCs/>
          <w:kern w:val="0"/>
          <w:sz w:val="24"/>
        </w:rPr>
        <w:t xml:space="preserve">-9 </w:t>
      </w:r>
      <w:r>
        <w:rPr>
          <w:rFonts w:eastAsia="黑体"/>
          <w:bCs/>
          <w:kern w:val="0"/>
          <w:sz w:val="24"/>
        </w:rPr>
        <w:t>农田保护治理项目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673"/>
        <w:gridCol w:w="3638"/>
        <w:gridCol w:w="1105"/>
        <w:gridCol w:w="709"/>
        <w:gridCol w:w="907"/>
      </w:tblGrid>
      <w:tr w:rsidR="006B25FB">
        <w:trPr>
          <w:trHeight w:val="768"/>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编号</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b/>
                <w:kern w:val="0"/>
                <w:szCs w:val="21"/>
              </w:rPr>
            </w:pPr>
            <w:r>
              <w:rPr>
                <w:b/>
                <w:kern w:val="0"/>
                <w:szCs w:val="21"/>
              </w:rPr>
              <w:t>主要建设内容</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投资估算</w:t>
            </w:r>
          </w:p>
          <w:p w:rsidR="006B25FB" w:rsidRDefault="00FF24AE">
            <w:pPr>
              <w:jc w:val="center"/>
              <w:rPr>
                <w:rFonts w:hint="eastAsia"/>
                <w:b/>
                <w:kern w:val="0"/>
                <w:szCs w:val="21"/>
              </w:rPr>
            </w:pPr>
            <w:r>
              <w:rPr>
                <w:b/>
                <w:kern w:val="0"/>
                <w:szCs w:val="21"/>
              </w:rPr>
              <w:t>（万元）</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实施</w:t>
            </w:r>
          </w:p>
          <w:p w:rsidR="006B25FB" w:rsidRDefault="00FF24AE">
            <w:pPr>
              <w:jc w:val="center"/>
              <w:rPr>
                <w:rFonts w:hint="eastAsia"/>
                <w:b/>
                <w:kern w:val="0"/>
                <w:szCs w:val="21"/>
              </w:rPr>
            </w:pPr>
            <w:r>
              <w:rPr>
                <w:b/>
                <w:kern w:val="0"/>
                <w:szCs w:val="21"/>
              </w:rPr>
              <w:t>年限</w:t>
            </w:r>
          </w:p>
        </w:tc>
        <w:tc>
          <w:tcPr>
            <w:tcW w:w="907"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责任</w:t>
            </w:r>
          </w:p>
          <w:p w:rsidR="006B25FB" w:rsidRDefault="00FF24AE">
            <w:pPr>
              <w:jc w:val="center"/>
              <w:rPr>
                <w:rFonts w:hint="eastAsia"/>
                <w:b/>
                <w:kern w:val="0"/>
                <w:szCs w:val="21"/>
              </w:rPr>
            </w:pPr>
            <w:r>
              <w:rPr>
                <w:b/>
                <w:kern w:val="0"/>
                <w:szCs w:val="21"/>
              </w:rPr>
              <w:t>单位</w:t>
            </w:r>
          </w:p>
        </w:tc>
      </w:tr>
      <w:tr w:rsidR="006B25FB">
        <w:trPr>
          <w:trHeight w:val="804"/>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kern w:val="0"/>
                <w:szCs w:val="21"/>
              </w:rPr>
            </w:pPr>
            <w:r>
              <w:rPr>
                <w:kern w:val="0"/>
                <w:szCs w:val="21"/>
              </w:rPr>
              <w:t>1</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曲沃县十万亩</w:t>
            </w:r>
          </w:p>
          <w:p w:rsidR="006B25FB" w:rsidRDefault="00FF24AE">
            <w:pPr>
              <w:adjustRightInd w:val="0"/>
              <w:jc w:val="center"/>
              <w:textAlignment w:val="baseline"/>
              <w:rPr>
                <w:rFonts w:hint="eastAsia"/>
                <w:kern w:val="0"/>
                <w:szCs w:val="21"/>
              </w:rPr>
            </w:pPr>
            <w:r>
              <w:rPr>
                <w:kern w:val="0"/>
                <w:szCs w:val="21"/>
              </w:rPr>
              <w:t>高标准农田建设项目</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土壤改良地力培肥、修复配套机电井、新建蓄水池、管灌、喷灌、微灌、田间道路机耕路和生产道路硬化、农田林网工程、农田输配电、科技推广措施等。</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spacing w:after="156"/>
              <w:jc w:val="center"/>
              <w:textAlignment w:val="baseline"/>
              <w:rPr>
                <w:rFonts w:hint="eastAsia"/>
                <w:kern w:val="0"/>
                <w:szCs w:val="21"/>
              </w:rPr>
            </w:pPr>
            <w:r>
              <w:rPr>
                <w:kern w:val="0"/>
                <w:szCs w:val="21"/>
              </w:rPr>
              <w:t>15000</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2021-2025</w:t>
            </w:r>
          </w:p>
        </w:tc>
        <w:tc>
          <w:tcPr>
            <w:tcW w:w="907" w:type="dxa"/>
            <w:tcBorders>
              <w:top w:val="single" w:sz="4" w:space="0" w:color="auto"/>
              <w:left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县农业农村局</w:t>
            </w:r>
            <w:r>
              <w:rPr>
                <w:kern w:val="0"/>
                <w:szCs w:val="21"/>
              </w:rPr>
              <w:t xml:space="preserve">          </w:t>
            </w: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bookmarkStart w:id="11" w:name="_Toc439250091"/>
      <w:bookmarkStart w:id="12" w:name="_Toc429649286"/>
      <w:bookmarkStart w:id="13" w:name="_Toc429592202"/>
      <w:bookmarkStart w:id="14" w:name="_Toc429915533"/>
      <w:bookmarkStart w:id="15" w:name="_Toc449426418"/>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-10 </w:t>
      </w:r>
      <w:r>
        <w:rPr>
          <w:rFonts w:ascii="Times New Roman" w:hAnsi="Times New Roman" w:cs="Times New Roman"/>
          <w:sz w:val="24"/>
        </w:rPr>
        <w:t>污染土壤详查及修复工程</w:t>
      </w:r>
      <w:bookmarkEnd w:id="11"/>
      <w:bookmarkEnd w:id="12"/>
      <w:bookmarkEnd w:id="13"/>
      <w:bookmarkEnd w:id="14"/>
      <w:bookmarkEnd w:id="15"/>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673"/>
        <w:gridCol w:w="3638"/>
        <w:gridCol w:w="1105"/>
        <w:gridCol w:w="709"/>
        <w:gridCol w:w="907"/>
      </w:tblGrid>
      <w:tr w:rsidR="006B25FB">
        <w:trPr>
          <w:trHeight w:val="768"/>
          <w:tblHeader/>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编号</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b/>
                <w:kern w:val="0"/>
                <w:szCs w:val="21"/>
              </w:rPr>
            </w:pPr>
            <w:r>
              <w:rPr>
                <w:b/>
                <w:kern w:val="0"/>
                <w:szCs w:val="21"/>
              </w:rPr>
              <w:t>主要建设内容</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投资估算</w:t>
            </w:r>
          </w:p>
          <w:p w:rsidR="006B25FB" w:rsidRDefault="00FF24AE">
            <w:pPr>
              <w:jc w:val="center"/>
              <w:rPr>
                <w:rFonts w:hint="eastAsia"/>
                <w:b/>
                <w:kern w:val="0"/>
                <w:szCs w:val="21"/>
              </w:rPr>
            </w:pPr>
            <w:r>
              <w:rPr>
                <w:b/>
                <w:kern w:val="0"/>
                <w:szCs w:val="21"/>
              </w:rPr>
              <w:t>（万元）</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实施</w:t>
            </w:r>
          </w:p>
          <w:p w:rsidR="006B25FB" w:rsidRDefault="00FF24AE">
            <w:pPr>
              <w:jc w:val="center"/>
              <w:rPr>
                <w:rFonts w:hint="eastAsia"/>
                <w:b/>
                <w:kern w:val="0"/>
                <w:szCs w:val="21"/>
              </w:rPr>
            </w:pPr>
            <w:r>
              <w:rPr>
                <w:b/>
                <w:kern w:val="0"/>
                <w:szCs w:val="21"/>
              </w:rPr>
              <w:t>年限</w:t>
            </w:r>
          </w:p>
        </w:tc>
        <w:tc>
          <w:tcPr>
            <w:tcW w:w="907"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b/>
                <w:kern w:val="0"/>
                <w:szCs w:val="21"/>
              </w:rPr>
            </w:pPr>
            <w:r>
              <w:rPr>
                <w:b/>
                <w:kern w:val="0"/>
                <w:szCs w:val="21"/>
              </w:rPr>
              <w:t>责任</w:t>
            </w:r>
          </w:p>
          <w:p w:rsidR="006B25FB" w:rsidRDefault="00FF24AE">
            <w:pPr>
              <w:jc w:val="center"/>
              <w:rPr>
                <w:rFonts w:hint="eastAsia"/>
                <w:b/>
                <w:kern w:val="0"/>
                <w:szCs w:val="21"/>
              </w:rPr>
            </w:pPr>
            <w:r>
              <w:rPr>
                <w:b/>
                <w:kern w:val="0"/>
                <w:szCs w:val="21"/>
              </w:rPr>
              <w:t>单位</w:t>
            </w:r>
          </w:p>
        </w:tc>
      </w:tr>
      <w:tr w:rsidR="006B25FB">
        <w:trPr>
          <w:trHeight w:val="804"/>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kern w:val="0"/>
                <w:szCs w:val="21"/>
              </w:rPr>
            </w:pPr>
            <w:r>
              <w:rPr>
                <w:kern w:val="0"/>
                <w:szCs w:val="21"/>
              </w:rPr>
              <w:t>1</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土壤污染详查项目</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对农用地、焦化、制革、农药等重点行业企业开展详查，分析及掌握农用地、重点行业企业的土壤污染情况。</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spacing w:after="156"/>
              <w:jc w:val="center"/>
              <w:textAlignment w:val="baseline"/>
              <w:rPr>
                <w:rFonts w:hint="eastAsia"/>
                <w:kern w:val="0"/>
                <w:szCs w:val="21"/>
              </w:rPr>
            </w:pPr>
            <w:r>
              <w:rPr>
                <w:kern w:val="0"/>
                <w:szCs w:val="21"/>
              </w:rPr>
              <w:t>1000</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2021-2025</w:t>
            </w:r>
          </w:p>
        </w:tc>
        <w:tc>
          <w:tcPr>
            <w:tcW w:w="907" w:type="dxa"/>
            <w:vMerge w:val="restart"/>
            <w:tcBorders>
              <w:top w:val="single" w:sz="4" w:space="0" w:color="auto"/>
              <w:left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生态环境局曲沃分局</w:t>
            </w:r>
            <w:r>
              <w:rPr>
                <w:kern w:val="0"/>
                <w:szCs w:val="21"/>
              </w:rPr>
              <w:t xml:space="preserve">  </w:t>
            </w:r>
            <w:r>
              <w:rPr>
                <w:kern w:val="0"/>
                <w:szCs w:val="21"/>
              </w:rPr>
              <w:t>、县农业农村</w:t>
            </w:r>
            <w:r>
              <w:rPr>
                <w:kern w:val="0"/>
                <w:szCs w:val="21"/>
              </w:rPr>
              <w:lastRenderedPageBreak/>
              <w:t>局</w:t>
            </w:r>
            <w:r>
              <w:rPr>
                <w:kern w:val="0"/>
                <w:szCs w:val="21"/>
              </w:rPr>
              <w:t xml:space="preserve">          </w:t>
            </w:r>
            <w:r>
              <w:rPr>
                <w:kern w:val="0"/>
                <w:szCs w:val="21"/>
              </w:rPr>
              <w:t>、县自然资源局</w:t>
            </w:r>
          </w:p>
        </w:tc>
      </w:tr>
      <w:tr w:rsidR="006B25FB">
        <w:trPr>
          <w:trHeight w:val="1212"/>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kern w:val="0"/>
                <w:szCs w:val="21"/>
              </w:rPr>
            </w:pPr>
            <w:r>
              <w:rPr>
                <w:kern w:val="0"/>
                <w:szCs w:val="21"/>
              </w:rPr>
              <w:t>2</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土壤环境质量监测网络建设及信息管理</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进行土壤监测能力建设，建设土壤数据库及信息化管理平台，对农用地土壤进行质量类别划分。</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spacing w:after="156"/>
              <w:jc w:val="center"/>
              <w:textAlignment w:val="baseline"/>
              <w:rPr>
                <w:rFonts w:hint="eastAsia"/>
                <w:kern w:val="0"/>
                <w:szCs w:val="21"/>
              </w:rPr>
            </w:pPr>
            <w:r>
              <w:rPr>
                <w:kern w:val="0"/>
                <w:szCs w:val="21"/>
              </w:rPr>
              <w:t>1500</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2021-2025</w:t>
            </w:r>
          </w:p>
        </w:tc>
        <w:tc>
          <w:tcPr>
            <w:tcW w:w="907" w:type="dxa"/>
            <w:vMerge/>
            <w:tcBorders>
              <w:left w:val="single" w:sz="4" w:space="0" w:color="auto"/>
              <w:right w:val="single" w:sz="4" w:space="0" w:color="auto"/>
            </w:tcBorders>
            <w:vAlign w:val="center"/>
          </w:tcPr>
          <w:p w:rsidR="006B25FB" w:rsidRDefault="006B25FB">
            <w:pPr>
              <w:adjustRightInd w:val="0"/>
              <w:ind w:firstLine="420"/>
              <w:jc w:val="center"/>
              <w:textAlignment w:val="baseline"/>
              <w:rPr>
                <w:rFonts w:hint="eastAsia"/>
                <w:kern w:val="0"/>
                <w:szCs w:val="21"/>
              </w:rPr>
            </w:pPr>
          </w:p>
        </w:tc>
      </w:tr>
      <w:tr w:rsidR="006B25FB">
        <w:trPr>
          <w:trHeight w:val="1173"/>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FF24AE">
            <w:pPr>
              <w:jc w:val="center"/>
              <w:rPr>
                <w:rFonts w:hint="eastAsia"/>
                <w:kern w:val="0"/>
                <w:szCs w:val="21"/>
              </w:rPr>
            </w:pPr>
            <w:r>
              <w:rPr>
                <w:kern w:val="0"/>
                <w:szCs w:val="21"/>
              </w:rPr>
              <w:lastRenderedPageBreak/>
              <w:t>3</w:t>
            </w:r>
          </w:p>
        </w:tc>
        <w:tc>
          <w:tcPr>
            <w:tcW w:w="1673"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曲沃县污染土壤修复项目</w:t>
            </w:r>
          </w:p>
        </w:tc>
        <w:tc>
          <w:tcPr>
            <w:tcW w:w="3638"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制定污染土壤修复计划，进行土壤监测能力建设，建设土壤数据库及信息化管理平台，对农用地土壤进行质量类别划分，对污染地块采用生物技术、物理及化学方法对受污染土壤进行修复与治理。</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spacing w:after="156"/>
              <w:jc w:val="center"/>
              <w:textAlignment w:val="baseline"/>
              <w:rPr>
                <w:rFonts w:hint="eastAsia"/>
                <w:kern w:val="0"/>
                <w:szCs w:val="21"/>
              </w:rPr>
            </w:pPr>
            <w:r>
              <w:rPr>
                <w:kern w:val="0"/>
                <w:szCs w:val="21"/>
              </w:rPr>
              <w:t>5000</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2021-2025</w:t>
            </w:r>
          </w:p>
        </w:tc>
        <w:tc>
          <w:tcPr>
            <w:tcW w:w="907" w:type="dxa"/>
            <w:vMerge/>
            <w:tcBorders>
              <w:left w:val="single" w:sz="4" w:space="0" w:color="auto"/>
              <w:bottom w:val="single" w:sz="4" w:space="0" w:color="auto"/>
              <w:right w:val="single" w:sz="4" w:space="0" w:color="auto"/>
            </w:tcBorders>
            <w:vAlign w:val="center"/>
          </w:tcPr>
          <w:p w:rsidR="006B25FB" w:rsidRDefault="006B25FB">
            <w:pPr>
              <w:adjustRightInd w:val="0"/>
              <w:jc w:val="center"/>
              <w:textAlignment w:val="baseline"/>
              <w:rPr>
                <w:rFonts w:hint="eastAsia"/>
                <w:kern w:val="0"/>
                <w:szCs w:val="21"/>
              </w:rPr>
            </w:pPr>
          </w:p>
        </w:tc>
      </w:tr>
      <w:tr w:rsidR="006B25FB">
        <w:trPr>
          <w:trHeight w:val="620"/>
          <w:jc w:val="center"/>
        </w:trPr>
        <w:tc>
          <w:tcPr>
            <w:tcW w:w="496" w:type="dxa"/>
            <w:tcBorders>
              <w:top w:val="single" w:sz="4" w:space="0" w:color="auto"/>
              <w:left w:val="single" w:sz="4" w:space="0" w:color="auto"/>
              <w:bottom w:val="single" w:sz="4" w:space="0" w:color="auto"/>
              <w:right w:val="single" w:sz="4" w:space="0" w:color="auto"/>
            </w:tcBorders>
            <w:vAlign w:val="center"/>
          </w:tcPr>
          <w:p w:rsidR="006B25FB" w:rsidRDefault="006B25FB">
            <w:pPr>
              <w:adjustRightInd w:val="0"/>
              <w:spacing w:line="360" w:lineRule="atLeast"/>
              <w:ind w:firstLine="422"/>
              <w:jc w:val="center"/>
              <w:textAlignment w:val="baseline"/>
              <w:rPr>
                <w:rFonts w:hint="eastAsia"/>
                <w:b/>
                <w:szCs w:val="21"/>
              </w:rPr>
            </w:pPr>
          </w:p>
        </w:tc>
        <w:tc>
          <w:tcPr>
            <w:tcW w:w="5311" w:type="dxa"/>
            <w:gridSpan w:val="2"/>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jc w:val="center"/>
              <w:textAlignment w:val="baseline"/>
              <w:rPr>
                <w:rFonts w:hint="eastAsia"/>
                <w:kern w:val="0"/>
                <w:szCs w:val="21"/>
              </w:rPr>
            </w:pPr>
            <w:r>
              <w:rPr>
                <w:kern w:val="0"/>
                <w:szCs w:val="21"/>
              </w:rPr>
              <w:t>合计</w:t>
            </w:r>
          </w:p>
        </w:tc>
        <w:tc>
          <w:tcPr>
            <w:tcW w:w="1105" w:type="dxa"/>
            <w:tcBorders>
              <w:top w:val="single" w:sz="4" w:space="0" w:color="auto"/>
              <w:left w:val="single" w:sz="4" w:space="0" w:color="auto"/>
              <w:bottom w:val="single" w:sz="4" w:space="0" w:color="auto"/>
              <w:right w:val="single" w:sz="4" w:space="0" w:color="auto"/>
            </w:tcBorders>
            <w:vAlign w:val="center"/>
          </w:tcPr>
          <w:p w:rsidR="006B25FB" w:rsidRDefault="00FF24AE">
            <w:pPr>
              <w:adjustRightInd w:val="0"/>
              <w:spacing w:after="156"/>
              <w:jc w:val="center"/>
              <w:textAlignment w:val="baseline"/>
              <w:rPr>
                <w:rFonts w:hint="eastAsia"/>
                <w:kern w:val="0"/>
                <w:szCs w:val="21"/>
              </w:rPr>
            </w:pPr>
            <w:r>
              <w:rPr>
                <w:kern w:val="0"/>
                <w:szCs w:val="21"/>
              </w:rPr>
              <w:t>7500</w:t>
            </w:r>
          </w:p>
        </w:tc>
        <w:tc>
          <w:tcPr>
            <w:tcW w:w="709" w:type="dxa"/>
            <w:tcBorders>
              <w:top w:val="single" w:sz="4" w:space="0" w:color="auto"/>
              <w:left w:val="single" w:sz="4" w:space="0" w:color="auto"/>
              <w:bottom w:val="single" w:sz="4" w:space="0" w:color="auto"/>
              <w:right w:val="single" w:sz="4" w:space="0" w:color="auto"/>
            </w:tcBorders>
            <w:vAlign w:val="center"/>
          </w:tcPr>
          <w:p w:rsidR="006B25FB" w:rsidRDefault="006B25FB">
            <w:pPr>
              <w:adjustRightInd w:val="0"/>
              <w:spacing w:after="156"/>
              <w:jc w:val="center"/>
              <w:textAlignment w:val="baseline"/>
              <w:rPr>
                <w:rFonts w:hint="eastAsia"/>
                <w:kern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6B25FB" w:rsidRDefault="006B25FB">
            <w:pPr>
              <w:adjustRightInd w:val="0"/>
              <w:spacing w:after="156" w:line="360" w:lineRule="atLeast"/>
              <w:ind w:firstLine="422"/>
              <w:jc w:val="center"/>
              <w:textAlignment w:val="baseline"/>
              <w:rPr>
                <w:rFonts w:hint="eastAsia"/>
                <w:b/>
                <w:szCs w:val="21"/>
              </w:rPr>
            </w:pPr>
          </w:p>
        </w:tc>
      </w:tr>
    </w:tbl>
    <w:p w:rsidR="006B25FB" w:rsidRDefault="00FF24AE">
      <w:pPr>
        <w:pStyle w:val="2"/>
        <w:spacing w:before="120" w:after="120"/>
        <w:rPr>
          <w:rFonts w:eastAsia="楷体_GB2312"/>
          <w:bCs w:val="0"/>
        </w:rPr>
      </w:pPr>
      <w:bookmarkStart w:id="16" w:name="_Toc502138924"/>
      <w:bookmarkStart w:id="17" w:name="_Toc62227564"/>
      <w:bookmarkStart w:id="18" w:name="_Toc92375144"/>
      <w:r>
        <w:rPr>
          <w:rFonts w:eastAsia="楷体_GB2312"/>
          <w:bCs w:val="0"/>
        </w:rPr>
        <w:t>（四）生态保护与修复</w:t>
      </w:r>
      <w:bookmarkEnd w:id="16"/>
      <w:bookmarkEnd w:id="17"/>
      <w:bookmarkEnd w:id="18"/>
    </w:p>
    <w:p w:rsidR="006B25FB" w:rsidRDefault="00FF24AE" w:rsidP="00DF5BDE">
      <w:pPr>
        <w:adjustRightInd w:val="0"/>
        <w:spacing w:afterLines="50"/>
        <w:jc w:val="center"/>
        <w:textAlignment w:val="baseline"/>
        <w:rPr>
          <w:rFonts w:eastAsia="黑体" w:hint="eastAsia"/>
          <w:bCs/>
          <w:kern w:val="0"/>
          <w:sz w:val="24"/>
        </w:rPr>
      </w:pPr>
      <w:bookmarkStart w:id="19" w:name="_Toc439250093"/>
      <w:bookmarkStart w:id="20" w:name="_Toc429649288"/>
      <w:bookmarkStart w:id="21" w:name="_Toc449426420"/>
      <w:bookmarkStart w:id="22" w:name="_Toc429915535"/>
      <w:bookmarkStart w:id="23" w:name="_Toc429592204"/>
      <w:r>
        <w:rPr>
          <w:rFonts w:eastAsia="黑体"/>
          <w:bCs/>
          <w:kern w:val="0"/>
          <w:sz w:val="24"/>
        </w:rPr>
        <w:t>表</w:t>
      </w:r>
      <w:r>
        <w:rPr>
          <w:rFonts w:eastAsia="黑体" w:hint="eastAsia"/>
          <w:bCs/>
          <w:kern w:val="0"/>
          <w:sz w:val="24"/>
        </w:rPr>
        <w:t>4</w:t>
      </w:r>
      <w:r>
        <w:rPr>
          <w:rFonts w:eastAsia="黑体"/>
          <w:bCs/>
          <w:kern w:val="0"/>
          <w:sz w:val="24"/>
        </w:rPr>
        <w:t xml:space="preserve">-11 </w:t>
      </w:r>
      <w:r>
        <w:rPr>
          <w:rFonts w:eastAsia="黑体"/>
          <w:bCs/>
          <w:kern w:val="0"/>
          <w:sz w:val="24"/>
        </w:rPr>
        <w:t>矿山生态修复工程</w:t>
      </w:r>
      <w:bookmarkEnd w:id="19"/>
      <w:bookmarkEnd w:id="20"/>
      <w:bookmarkEnd w:id="21"/>
      <w:bookmarkEnd w:id="22"/>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97"/>
        <w:gridCol w:w="1594"/>
        <w:gridCol w:w="1732"/>
        <w:gridCol w:w="1583"/>
      </w:tblGrid>
      <w:tr w:rsidR="006B25FB">
        <w:trPr>
          <w:trHeight w:val="468"/>
          <w:jc w:val="center"/>
        </w:trPr>
        <w:tc>
          <w:tcPr>
            <w:tcW w:w="479"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641"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935"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016"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1</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矿山污染详查</w:t>
            </w:r>
          </w:p>
        </w:tc>
        <w:tc>
          <w:tcPr>
            <w:tcW w:w="935" w:type="pct"/>
            <w:vAlign w:val="center"/>
          </w:tcPr>
          <w:p w:rsidR="006B25FB" w:rsidRDefault="00FF24AE">
            <w:pPr>
              <w:adjustRightInd w:val="0"/>
              <w:jc w:val="center"/>
              <w:textAlignment w:val="baseline"/>
              <w:rPr>
                <w:rFonts w:hint="eastAsia"/>
                <w:kern w:val="0"/>
                <w:szCs w:val="21"/>
              </w:rPr>
            </w:pPr>
            <w:r>
              <w:rPr>
                <w:szCs w:val="21"/>
              </w:rPr>
              <w:t>/</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2021-2021</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县政府</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2</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矿山生态修复治理</w:t>
            </w:r>
          </w:p>
        </w:tc>
        <w:tc>
          <w:tcPr>
            <w:tcW w:w="935" w:type="pct"/>
            <w:vAlign w:val="center"/>
          </w:tcPr>
          <w:p w:rsidR="006B25FB" w:rsidRDefault="00FF24AE">
            <w:pPr>
              <w:adjustRightInd w:val="0"/>
              <w:jc w:val="center"/>
              <w:textAlignment w:val="baseline"/>
              <w:rPr>
                <w:rFonts w:hint="eastAsia"/>
                <w:szCs w:val="21"/>
              </w:rPr>
            </w:pPr>
            <w:r>
              <w:rPr>
                <w:szCs w:val="21"/>
              </w:rPr>
              <w:t>/</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县政府</w:t>
            </w:r>
          </w:p>
        </w:tc>
      </w:tr>
    </w:tbl>
    <w:p w:rsidR="006B25FB" w:rsidRDefault="006B25FB" w:rsidP="00DF5BDE">
      <w:pPr>
        <w:pStyle w:val="a4"/>
        <w:spacing w:beforeLines="100" w:afterLines="50" w:line="240" w:lineRule="exact"/>
        <w:ind w:firstLine="0"/>
        <w:jc w:val="center"/>
        <w:rPr>
          <w:rFonts w:ascii="Times New Roman" w:hAnsi="Times New Roman" w:cs="Times New Roman"/>
          <w:sz w:val="24"/>
        </w:rPr>
      </w:pPr>
    </w:p>
    <w:p w:rsidR="006B25FB" w:rsidRDefault="006B25FB" w:rsidP="006B25FB">
      <w:pPr>
        <w:pStyle w:val="NoSpacingad81b47b-6779-4c76-b471-79375858c8cb"/>
        <w:ind w:firstLine="480"/>
        <w:rPr>
          <w:rFonts w:hint="eastAsia"/>
        </w:rPr>
      </w:pPr>
    </w:p>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-12 </w:t>
      </w:r>
      <w:r>
        <w:rPr>
          <w:rFonts w:ascii="Times New Roman" w:hAnsi="Times New Roman" w:cs="Times New Roman"/>
          <w:sz w:val="24"/>
        </w:rPr>
        <w:t>太行山、吕梁山生态保护修复工程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97"/>
        <w:gridCol w:w="1594"/>
        <w:gridCol w:w="1732"/>
        <w:gridCol w:w="1583"/>
      </w:tblGrid>
      <w:tr w:rsidR="006B25FB">
        <w:trPr>
          <w:trHeight w:val="468"/>
          <w:jc w:val="center"/>
        </w:trPr>
        <w:tc>
          <w:tcPr>
            <w:tcW w:w="479"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641"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935"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016"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1</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曲沃县紫金山森林生态公园</w:t>
            </w:r>
          </w:p>
        </w:tc>
        <w:tc>
          <w:tcPr>
            <w:tcW w:w="935" w:type="pct"/>
            <w:vAlign w:val="center"/>
          </w:tcPr>
          <w:p w:rsidR="006B25FB" w:rsidRDefault="00FF24AE">
            <w:pPr>
              <w:adjustRightInd w:val="0"/>
              <w:jc w:val="center"/>
              <w:textAlignment w:val="baseline"/>
              <w:rPr>
                <w:rFonts w:hint="eastAsia"/>
                <w:kern w:val="0"/>
                <w:szCs w:val="21"/>
              </w:rPr>
            </w:pPr>
            <w:r>
              <w:rPr>
                <w:szCs w:val="21"/>
              </w:rPr>
              <w:t>46534</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县林业局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2</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曲沃县生态保护红线规划化保护项目</w:t>
            </w:r>
          </w:p>
        </w:tc>
        <w:tc>
          <w:tcPr>
            <w:tcW w:w="935" w:type="pct"/>
            <w:vAlign w:val="center"/>
          </w:tcPr>
          <w:p w:rsidR="006B25FB" w:rsidRDefault="00FF24AE">
            <w:pPr>
              <w:adjustRightInd w:val="0"/>
              <w:jc w:val="center"/>
              <w:textAlignment w:val="baseline"/>
              <w:rPr>
                <w:rFonts w:hint="eastAsia"/>
                <w:szCs w:val="21"/>
              </w:rPr>
            </w:pPr>
            <w:r>
              <w:rPr>
                <w:szCs w:val="21"/>
              </w:rPr>
              <w:t>200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生态环境局曲沃分局</w:t>
            </w:r>
          </w:p>
        </w:tc>
      </w:tr>
      <w:tr w:rsidR="006B25FB">
        <w:trPr>
          <w:trHeight w:val="569"/>
          <w:jc w:val="center"/>
        </w:trPr>
        <w:tc>
          <w:tcPr>
            <w:tcW w:w="2120" w:type="pct"/>
            <w:gridSpan w:val="2"/>
            <w:vAlign w:val="center"/>
          </w:tcPr>
          <w:p w:rsidR="006B25FB" w:rsidRDefault="00FF24AE">
            <w:pPr>
              <w:adjustRightInd w:val="0"/>
              <w:jc w:val="center"/>
              <w:textAlignment w:val="baseline"/>
              <w:rPr>
                <w:rFonts w:hint="eastAsia"/>
                <w:kern w:val="0"/>
                <w:szCs w:val="21"/>
              </w:rPr>
            </w:pPr>
            <w:r>
              <w:rPr>
                <w:kern w:val="0"/>
                <w:szCs w:val="21"/>
              </w:rPr>
              <w:t>合计</w:t>
            </w:r>
          </w:p>
        </w:tc>
        <w:tc>
          <w:tcPr>
            <w:tcW w:w="935" w:type="pct"/>
            <w:vAlign w:val="center"/>
          </w:tcPr>
          <w:p w:rsidR="006B25FB" w:rsidRDefault="00FF24AE">
            <w:pPr>
              <w:widowControl/>
              <w:jc w:val="center"/>
              <w:rPr>
                <w:rFonts w:eastAsia="宋体" w:hint="eastAsia"/>
                <w:kern w:val="0"/>
                <w:szCs w:val="21"/>
              </w:rPr>
            </w:pPr>
            <w:r>
              <w:rPr>
                <w:szCs w:val="21"/>
              </w:rPr>
              <w:t>46734</w:t>
            </w:r>
          </w:p>
        </w:tc>
        <w:tc>
          <w:tcPr>
            <w:tcW w:w="1016" w:type="pct"/>
            <w:vAlign w:val="center"/>
          </w:tcPr>
          <w:p w:rsidR="006B25FB" w:rsidRDefault="006B25FB">
            <w:pPr>
              <w:adjustRightInd w:val="0"/>
              <w:jc w:val="center"/>
              <w:textAlignment w:val="baseline"/>
              <w:rPr>
                <w:rFonts w:hint="eastAsia"/>
                <w:kern w:val="0"/>
                <w:szCs w:val="21"/>
              </w:rPr>
            </w:pPr>
          </w:p>
        </w:tc>
        <w:tc>
          <w:tcPr>
            <w:tcW w:w="929" w:type="pct"/>
            <w:vAlign w:val="center"/>
          </w:tcPr>
          <w:p w:rsidR="006B25FB" w:rsidRDefault="006B25FB">
            <w:pPr>
              <w:adjustRightInd w:val="0"/>
              <w:jc w:val="center"/>
              <w:textAlignment w:val="baseline"/>
              <w:rPr>
                <w:rFonts w:hint="eastAsia"/>
                <w:kern w:val="0"/>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-13 </w:t>
      </w:r>
      <w:r>
        <w:rPr>
          <w:rFonts w:ascii="Times New Roman" w:hAnsi="Times New Roman" w:cs="Times New Roman"/>
          <w:sz w:val="24"/>
        </w:rPr>
        <w:t>流域生态修复治理工程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97"/>
        <w:gridCol w:w="1594"/>
        <w:gridCol w:w="1732"/>
        <w:gridCol w:w="1583"/>
      </w:tblGrid>
      <w:tr w:rsidR="006B25FB">
        <w:trPr>
          <w:trHeight w:val="468"/>
          <w:tblHeader/>
          <w:jc w:val="center"/>
        </w:trPr>
        <w:tc>
          <w:tcPr>
            <w:tcW w:w="479"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641"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935"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016"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1</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曲沃县城乡一体化供水工程项目</w:t>
            </w:r>
          </w:p>
        </w:tc>
        <w:tc>
          <w:tcPr>
            <w:tcW w:w="935" w:type="pct"/>
            <w:vAlign w:val="center"/>
          </w:tcPr>
          <w:p w:rsidR="006B25FB" w:rsidRDefault="00FF24AE">
            <w:pPr>
              <w:adjustRightInd w:val="0"/>
              <w:jc w:val="center"/>
              <w:textAlignment w:val="baseline"/>
              <w:rPr>
                <w:rFonts w:hint="eastAsia"/>
                <w:kern w:val="0"/>
                <w:szCs w:val="21"/>
              </w:rPr>
            </w:pPr>
            <w:r>
              <w:rPr>
                <w:color w:val="000000"/>
                <w:sz w:val="20"/>
                <w:szCs w:val="20"/>
              </w:rPr>
              <w:t>15465.06</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县水利局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2</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曲沃县黑河下裴段至天河段河道生态修复工程</w:t>
            </w:r>
          </w:p>
        </w:tc>
        <w:tc>
          <w:tcPr>
            <w:tcW w:w="935" w:type="pct"/>
            <w:vAlign w:val="center"/>
          </w:tcPr>
          <w:p w:rsidR="006B25FB" w:rsidRDefault="00FF24AE">
            <w:pPr>
              <w:adjustRightInd w:val="0"/>
              <w:jc w:val="center"/>
              <w:textAlignment w:val="baseline"/>
              <w:rPr>
                <w:rFonts w:hint="eastAsia"/>
                <w:szCs w:val="21"/>
              </w:rPr>
            </w:pPr>
            <w:r>
              <w:rPr>
                <w:color w:val="000000"/>
                <w:sz w:val="20"/>
                <w:szCs w:val="20"/>
              </w:rPr>
              <w:t>10213</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县水利局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3</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曲沃县浍河交里桥至东韩段河道治理项目</w:t>
            </w:r>
          </w:p>
        </w:tc>
        <w:tc>
          <w:tcPr>
            <w:tcW w:w="935" w:type="pct"/>
            <w:vAlign w:val="center"/>
          </w:tcPr>
          <w:p w:rsidR="006B25FB" w:rsidRDefault="00FF24AE">
            <w:pPr>
              <w:adjustRightInd w:val="0"/>
              <w:jc w:val="center"/>
              <w:textAlignment w:val="baseline"/>
              <w:rPr>
                <w:rFonts w:hint="eastAsia"/>
                <w:szCs w:val="21"/>
              </w:rPr>
            </w:pPr>
            <w:r>
              <w:rPr>
                <w:color w:val="000000"/>
                <w:sz w:val="20"/>
                <w:szCs w:val="20"/>
              </w:rPr>
              <w:t>6102.12</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县水利局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lastRenderedPageBreak/>
              <w:t>4</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汾河曲沃段生态廊道建设工程项目</w:t>
            </w:r>
          </w:p>
        </w:tc>
        <w:tc>
          <w:tcPr>
            <w:tcW w:w="935" w:type="pct"/>
            <w:vAlign w:val="center"/>
          </w:tcPr>
          <w:p w:rsidR="006B25FB" w:rsidRDefault="00FF24AE">
            <w:pPr>
              <w:adjustRightInd w:val="0"/>
              <w:jc w:val="center"/>
              <w:textAlignment w:val="baseline"/>
              <w:rPr>
                <w:rFonts w:hint="eastAsia"/>
                <w:szCs w:val="21"/>
              </w:rPr>
            </w:pPr>
            <w:r>
              <w:rPr>
                <w:color w:val="000000"/>
                <w:sz w:val="20"/>
                <w:szCs w:val="20"/>
              </w:rPr>
              <w:t>26497</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县水利局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5</w:t>
            </w:r>
          </w:p>
        </w:tc>
        <w:tc>
          <w:tcPr>
            <w:tcW w:w="1641" w:type="pct"/>
            <w:vAlign w:val="center"/>
          </w:tcPr>
          <w:p w:rsidR="006B25FB" w:rsidRDefault="00FF24AE">
            <w:pPr>
              <w:adjustRightInd w:val="0"/>
              <w:jc w:val="center"/>
              <w:textAlignment w:val="baseline"/>
              <w:rPr>
                <w:rFonts w:hint="eastAsia"/>
                <w:kern w:val="0"/>
                <w:szCs w:val="21"/>
              </w:rPr>
            </w:pPr>
            <w:r>
              <w:rPr>
                <w:kern w:val="0"/>
                <w:szCs w:val="21"/>
              </w:rPr>
              <w:t>曲沃县西城区雨水与水系生态治理工程项目</w:t>
            </w:r>
          </w:p>
        </w:tc>
        <w:tc>
          <w:tcPr>
            <w:tcW w:w="935" w:type="pct"/>
            <w:vAlign w:val="center"/>
          </w:tcPr>
          <w:p w:rsidR="006B25FB" w:rsidRDefault="00FF24AE">
            <w:pPr>
              <w:adjustRightInd w:val="0"/>
              <w:jc w:val="center"/>
              <w:textAlignment w:val="baseline"/>
              <w:rPr>
                <w:rFonts w:hint="eastAsia"/>
                <w:szCs w:val="21"/>
              </w:rPr>
            </w:pPr>
            <w:r>
              <w:rPr>
                <w:color w:val="000000"/>
                <w:sz w:val="20"/>
                <w:szCs w:val="20"/>
              </w:rPr>
              <w:t>12174.52</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县水利局</w:t>
            </w:r>
          </w:p>
        </w:tc>
      </w:tr>
      <w:tr w:rsidR="006B25FB">
        <w:trPr>
          <w:trHeight w:val="569"/>
          <w:jc w:val="center"/>
        </w:trPr>
        <w:tc>
          <w:tcPr>
            <w:tcW w:w="2120" w:type="pct"/>
            <w:gridSpan w:val="2"/>
            <w:vAlign w:val="center"/>
          </w:tcPr>
          <w:p w:rsidR="006B25FB" w:rsidRDefault="00FF24AE">
            <w:pPr>
              <w:adjustRightInd w:val="0"/>
              <w:jc w:val="center"/>
              <w:textAlignment w:val="baseline"/>
              <w:rPr>
                <w:rFonts w:hint="eastAsia"/>
                <w:kern w:val="0"/>
                <w:szCs w:val="21"/>
              </w:rPr>
            </w:pPr>
            <w:r>
              <w:rPr>
                <w:kern w:val="0"/>
                <w:szCs w:val="21"/>
              </w:rPr>
              <w:t>合计</w:t>
            </w:r>
          </w:p>
        </w:tc>
        <w:tc>
          <w:tcPr>
            <w:tcW w:w="935" w:type="pct"/>
            <w:vAlign w:val="center"/>
          </w:tcPr>
          <w:p w:rsidR="006B25FB" w:rsidRDefault="00FF24AE">
            <w:pPr>
              <w:widowControl/>
              <w:jc w:val="center"/>
              <w:rPr>
                <w:rFonts w:eastAsia="宋体" w:hint="eastAsia"/>
                <w:color w:val="000000"/>
                <w:kern w:val="0"/>
                <w:sz w:val="20"/>
                <w:szCs w:val="20"/>
              </w:rPr>
            </w:pPr>
            <w:r>
              <w:rPr>
                <w:color w:val="000000"/>
                <w:sz w:val="20"/>
                <w:szCs w:val="20"/>
              </w:rPr>
              <w:t>70451.7</w:t>
            </w:r>
          </w:p>
        </w:tc>
        <w:tc>
          <w:tcPr>
            <w:tcW w:w="1016" w:type="pct"/>
            <w:vAlign w:val="center"/>
          </w:tcPr>
          <w:p w:rsidR="006B25FB" w:rsidRDefault="006B25FB">
            <w:pPr>
              <w:adjustRightInd w:val="0"/>
              <w:jc w:val="center"/>
              <w:textAlignment w:val="baseline"/>
              <w:rPr>
                <w:rFonts w:hint="eastAsia"/>
                <w:kern w:val="0"/>
                <w:szCs w:val="21"/>
              </w:rPr>
            </w:pPr>
          </w:p>
        </w:tc>
        <w:tc>
          <w:tcPr>
            <w:tcW w:w="929" w:type="pct"/>
            <w:vAlign w:val="center"/>
          </w:tcPr>
          <w:p w:rsidR="006B25FB" w:rsidRDefault="006B25FB">
            <w:pPr>
              <w:adjustRightInd w:val="0"/>
              <w:jc w:val="center"/>
              <w:textAlignment w:val="baseline"/>
              <w:rPr>
                <w:rFonts w:hint="eastAsia"/>
                <w:kern w:val="0"/>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-14 </w:t>
      </w:r>
      <w:r>
        <w:rPr>
          <w:rFonts w:ascii="Times New Roman" w:hAnsi="Times New Roman" w:cs="Times New Roman"/>
          <w:sz w:val="24"/>
        </w:rPr>
        <w:t>黄河流域生态保护重点工程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97"/>
        <w:gridCol w:w="1594"/>
        <w:gridCol w:w="1732"/>
        <w:gridCol w:w="1583"/>
      </w:tblGrid>
      <w:tr w:rsidR="006B25FB">
        <w:trPr>
          <w:trHeight w:val="468"/>
          <w:jc w:val="center"/>
        </w:trPr>
        <w:tc>
          <w:tcPr>
            <w:tcW w:w="479"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641"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935"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016"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1</w:t>
            </w:r>
          </w:p>
        </w:tc>
        <w:tc>
          <w:tcPr>
            <w:tcW w:w="1641" w:type="pct"/>
            <w:vAlign w:val="center"/>
          </w:tcPr>
          <w:p w:rsidR="006B25FB" w:rsidRDefault="00FF24AE">
            <w:pPr>
              <w:adjustRightInd w:val="0"/>
              <w:jc w:val="center"/>
              <w:textAlignment w:val="baseline"/>
              <w:rPr>
                <w:rFonts w:hint="eastAsia"/>
                <w:kern w:val="0"/>
                <w:szCs w:val="21"/>
              </w:rPr>
            </w:pPr>
            <w:r>
              <w:rPr>
                <w:sz w:val="20"/>
                <w:szCs w:val="20"/>
              </w:rPr>
              <w:t>曲沃县太子滩生态治理及智慧果蔬产业园建设项目</w:t>
            </w:r>
          </w:p>
        </w:tc>
        <w:tc>
          <w:tcPr>
            <w:tcW w:w="935" w:type="pct"/>
            <w:vAlign w:val="center"/>
          </w:tcPr>
          <w:p w:rsidR="006B25FB" w:rsidRDefault="00FF24AE">
            <w:pPr>
              <w:adjustRightInd w:val="0"/>
              <w:jc w:val="center"/>
              <w:textAlignment w:val="baseline"/>
              <w:rPr>
                <w:rFonts w:hint="eastAsia"/>
                <w:kern w:val="0"/>
                <w:szCs w:val="21"/>
              </w:rPr>
            </w:pPr>
            <w:r>
              <w:rPr>
                <w:sz w:val="20"/>
                <w:szCs w:val="20"/>
              </w:rPr>
              <w:t>84936</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p>
        </w:tc>
        <w:tc>
          <w:tcPr>
            <w:tcW w:w="929" w:type="pct"/>
            <w:vAlign w:val="center"/>
          </w:tcPr>
          <w:p w:rsidR="006B25FB" w:rsidRDefault="00FF24AE">
            <w:pPr>
              <w:adjustRightInd w:val="0"/>
              <w:jc w:val="center"/>
              <w:textAlignment w:val="baseline"/>
              <w:rPr>
                <w:rFonts w:hint="eastAsia"/>
                <w:kern w:val="0"/>
                <w:szCs w:val="21"/>
              </w:rPr>
            </w:pPr>
            <w:r>
              <w:rPr>
                <w:sz w:val="20"/>
                <w:szCs w:val="20"/>
              </w:rPr>
              <w:t>县林业局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2</w:t>
            </w:r>
          </w:p>
        </w:tc>
        <w:tc>
          <w:tcPr>
            <w:tcW w:w="1641" w:type="pct"/>
            <w:vAlign w:val="center"/>
          </w:tcPr>
          <w:p w:rsidR="006B25FB" w:rsidRDefault="00FF24AE">
            <w:pPr>
              <w:adjustRightInd w:val="0"/>
              <w:jc w:val="center"/>
              <w:textAlignment w:val="baseline"/>
              <w:rPr>
                <w:rFonts w:hint="eastAsia"/>
                <w:kern w:val="0"/>
                <w:szCs w:val="21"/>
              </w:rPr>
            </w:pPr>
            <w:r>
              <w:rPr>
                <w:color w:val="000000"/>
                <w:sz w:val="20"/>
                <w:szCs w:val="20"/>
              </w:rPr>
              <w:t>曲沃县国家级现代农业产业园项目</w:t>
            </w:r>
          </w:p>
        </w:tc>
        <w:tc>
          <w:tcPr>
            <w:tcW w:w="935" w:type="pct"/>
            <w:vAlign w:val="center"/>
          </w:tcPr>
          <w:p w:rsidR="006B25FB" w:rsidRDefault="00FF24AE">
            <w:pPr>
              <w:adjustRightInd w:val="0"/>
              <w:jc w:val="center"/>
              <w:textAlignment w:val="baseline"/>
              <w:rPr>
                <w:rFonts w:hint="eastAsia"/>
                <w:szCs w:val="21"/>
              </w:rPr>
            </w:pPr>
            <w:r>
              <w:rPr>
                <w:color w:val="000000"/>
                <w:sz w:val="20"/>
                <w:szCs w:val="20"/>
              </w:rPr>
              <w:t>175000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color w:val="000000"/>
                <w:sz w:val="20"/>
                <w:szCs w:val="20"/>
              </w:rPr>
              <w:t>县农业农村局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3</w:t>
            </w:r>
          </w:p>
        </w:tc>
        <w:tc>
          <w:tcPr>
            <w:tcW w:w="1641" w:type="pct"/>
            <w:vAlign w:val="center"/>
          </w:tcPr>
          <w:p w:rsidR="006B25FB" w:rsidRDefault="00FF24AE">
            <w:pPr>
              <w:adjustRightInd w:val="0"/>
              <w:jc w:val="center"/>
              <w:textAlignment w:val="baseline"/>
              <w:rPr>
                <w:rFonts w:hint="eastAsia"/>
                <w:kern w:val="0"/>
                <w:szCs w:val="21"/>
              </w:rPr>
            </w:pPr>
            <w:r>
              <w:rPr>
                <w:sz w:val="20"/>
                <w:szCs w:val="20"/>
              </w:rPr>
              <w:t>新能源汽车制造产业园</w:t>
            </w:r>
          </w:p>
        </w:tc>
        <w:tc>
          <w:tcPr>
            <w:tcW w:w="935" w:type="pct"/>
            <w:vAlign w:val="center"/>
          </w:tcPr>
          <w:p w:rsidR="006B25FB" w:rsidRDefault="00FF24AE">
            <w:pPr>
              <w:adjustRightInd w:val="0"/>
              <w:jc w:val="center"/>
              <w:textAlignment w:val="baseline"/>
              <w:rPr>
                <w:rFonts w:hint="eastAsia"/>
                <w:szCs w:val="21"/>
              </w:rPr>
            </w:pPr>
            <w:r>
              <w:rPr>
                <w:sz w:val="20"/>
                <w:szCs w:val="20"/>
              </w:rPr>
              <w:t>100000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sz w:val="20"/>
                <w:szCs w:val="20"/>
              </w:rPr>
              <w:t>促进外来投资服务中心</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4</w:t>
            </w:r>
          </w:p>
        </w:tc>
        <w:tc>
          <w:tcPr>
            <w:tcW w:w="1641" w:type="pct"/>
            <w:vAlign w:val="center"/>
          </w:tcPr>
          <w:p w:rsidR="006B25FB" w:rsidRDefault="00FF24AE">
            <w:pPr>
              <w:adjustRightInd w:val="0"/>
              <w:jc w:val="center"/>
              <w:textAlignment w:val="baseline"/>
              <w:rPr>
                <w:rFonts w:hint="eastAsia"/>
                <w:kern w:val="0"/>
                <w:szCs w:val="21"/>
              </w:rPr>
            </w:pPr>
            <w:r>
              <w:rPr>
                <w:sz w:val="20"/>
                <w:szCs w:val="20"/>
              </w:rPr>
              <w:t>国家电投山西分公司曲沃</w:t>
            </w:r>
            <w:r>
              <w:rPr>
                <w:sz w:val="20"/>
                <w:szCs w:val="20"/>
              </w:rPr>
              <w:t>100MW</w:t>
            </w:r>
            <w:r>
              <w:rPr>
                <w:sz w:val="20"/>
                <w:szCs w:val="20"/>
              </w:rPr>
              <w:t>光伏发电项目</w:t>
            </w:r>
          </w:p>
        </w:tc>
        <w:tc>
          <w:tcPr>
            <w:tcW w:w="935" w:type="pct"/>
            <w:vAlign w:val="center"/>
          </w:tcPr>
          <w:p w:rsidR="006B25FB" w:rsidRDefault="00FF24AE">
            <w:pPr>
              <w:adjustRightInd w:val="0"/>
              <w:jc w:val="center"/>
              <w:textAlignment w:val="baseline"/>
              <w:rPr>
                <w:rFonts w:hint="eastAsia"/>
                <w:szCs w:val="21"/>
              </w:rPr>
            </w:pPr>
            <w:r>
              <w:rPr>
                <w:sz w:val="20"/>
                <w:szCs w:val="20"/>
              </w:rPr>
              <w:t>50000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2022-2025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color w:val="000000"/>
                <w:sz w:val="20"/>
                <w:szCs w:val="20"/>
              </w:rPr>
              <w:t>国家电投山西分公司</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5</w:t>
            </w:r>
          </w:p>
        </w:tc>
        <w:tc>
          <w:tcPr>
            <w:tcW w:w="1641" w:type="pct"/>
            <w:vAlign w:val="center"/>
          </w:tcPr>
          <w:p w:rsidR="006B25FB" w:rsidRDefault="00FF24AE">
            <w:pPr>
              <w:adjustRightInd w:val="0"/>
              <w:jc w:val="center"/>
              <w:textAlignment w:val="baseline"/>
              <w:rPr>
                <w:rFonts w:hint="eastAsia"/>
                <w:sz w:val="20"/>
                <w:szCs w:val="20"/>
              </w:rPr>
            </w:pPr>
            <w:r>
              <w:rPr>
                <w:color w:val="000000"/>
                <w:sz w:val="20"/>
                <w:szCs w:val="20"/>
              </w:rPr>
              <w:t>曲沃县秸秆综合利用及农膜回收利用项目</w:t>
            </w:r>
          </w:p>
        </w:tc>
        <w:tc>
          <w:tcPr>
            <w:tcW w:w="935" w:type="pct"/>
            <w:vAlign w:val="center"/>
          </w:tcPr>
          <w:p w:rsidR="006B25FB" w:rsidRDefault="00FF24AE">
            <w:pPr>
              <w:adjustRightInd w:val="0"/>
              <w:jc w:val="center"/>
              <w:textAlignment w:val="baseline"/>
              <w:rPr>
                <w:rFonts w:hint="eastAsia"/>
                <w:color w:val="000000"/>
                <w:sz w:val="20"/>
                <w:szCs w:val="20"/>
              </w:rPr>
            </w:pPr>
            <w:r>
              <w:rPr>
                <w:color w:val="000000"/>
                <w:sz w:val="20"/>
                <w:szCs w:val="20"/>
              </w:rPr>
              <w:t>5200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color w:val="000000"/>
                <w:sz w:val="20"/>
                <w:szCs w:val="20"/>
              </w:rPr>
              <w:t>县农业农村局</w:t>
            </w:r>
          </w:p>
        </w:tc>
      </w:tr>
      <w:tr w:rsidR="006B25FB">
        <w:trPr>
          <w:trHeight w:val="569"/>
          <w:jc w:val="center"/>
        </w:trPr>
        <w:tc>
          <w:tcPr>
            <w:tcW w:w="2120" w:type="pct"/>
            <w:gridSpan w:val="2"/>
            <w:vAlign w:val="center"/>
          </w:tcPr>
          <w:p w:rsidR="006B25FB" w:rsidRDefault="00FF24AE">
            <w:pPr>
              <w:adjustRightInd w:val="0"/>
              <w:jc w:val="center"/>
              <w:textAlignment w:val="baseline"/>
              <w:rPr>
                <w:rFonts w:hint="eastAsia"/>
                <w:color w:val="000000"/>
                <w:sz w:val="20"/>
                <w:szCs w:val="20"/>
              </w:rPr>
            </w:pPr>
            <w:r>
              <w:rPr>
                <w:color w:val="000000"/>
                <w:sz w:val="20"/>
                <w:szCs w:val="20"/>
              </w:rPr>
              <w:t>合计</w:t>
            </w:r>
          </w:p>
        </w:tc>
        <w:tc>
          <w:tcPr>
            <w:tcW w:w="935" w:type="pct"/>
            <w:vAlign w:val="center"/>
          </w:tcPr>
          <w:p w:rsidR="006B25FB" w:rsidRDefault="00FF24AE">
            <w:pPr>
              <w:widowControl/>
              <w:jc w:val="center"/>
              <w:rPr>
                <w:rFonts w:eastAsia="宋体" w:hint="eastAsia"/>
                <w:color w:val="000000"/>
                <w:kern w:val="0"/>
                <w:sz w:val="20"/>
                <w:szCs w:val="20"/>
              </w:rPr>
            </w:pPr>
            <w:r>
              <w:rPr>
                <w:color w:val="000000"/>
                <w:sz w:val="20"/>
                <w:szCs w:val="20"/>
              </w:rPr>
              <w:t>415136</w:t>
            </w:r>
          </w:p>
        </w:tc>
        <w:tc>
          <w:tcPr>
            <w:tcW w:w="1016" w:type="pct"/>
            <w:vAlign w:val="center"/>
          </w:tcPr>
          <w:p w:rsidR="006B25FB" w:rsidRDefault="006B25FB">
            <w:pPr>
              <w:adjustRightInd w:val="0"/>
              <w:jc w:val="center"/>
              <w:textAlignment w:val="baseline"/>
              <w:rPr>
                <w:rFonts w:hint="eastAsia"/>
                <w:kern w:val="0"/>
                <w:szCs w:val="21"/>
              </w:rPr>
            </w:pPr>
          </w:p>
        </w:tc>
        <w:tc>
          <w:tcPr>
            <w:tcW w:w="929" w:type="pct"/>
            <w:vAlign w:val="center"/>
          </w:tcPr>
          <w:p w:rsidR="006B25FB" w:rsidRDefault="006B25FB">
            <w:pPr>
              <w:adjustRightInd w:val="0"/>
              <w:jc w:val="center"/>
              <w:textAlignment w:val="baseline"/>
              <w:rPr>
                <w:rFonts w:hint="eastAsia"/>
                <w:color w:val="000000"/>
                <w:sz w:val="20"/>
                <w:szCs w:val="20"/>
              </w:rPr>
            </w:pPr>
          </w:p>
        </w:tc>
      </w:tr>
    </w:tbl>
    <w:p w:rsidR="006B25FB" w:rsidRDefault="006B25FB" w:rsidP="00DF5BDE">
      <w:pPr>
        <w:pStyle w:val="a4"/>
        <w:spacing w:beforeLines="100" w:afterLines="50" w:line="240" w:lineRule="exact"/>
        <w:ind w:firstLine="0"/>
        <w:jc w:val="center"/>
        <w:rPr>
          <w:rFonts w:ascii="Times New Roman" w:hAnsi="Times New Roman" w:cs="Times New Roman"/>
          <w:sz w:val="24"/>
        </w:rPr>
      </w:pPr>
    </w:p>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-15 </w:t>
      </w:r>
      <w:r>
        <w:rPr>
          <w:rFonts w:ascii="Times New Roman" w:hAnsi="Times New Roman" w:cs="Times New Roman"/>
          <w:sz w:val="24"/>
        </w:rPr>
        <w:t>人居生态环境改造工程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97"/>
        <w:gridCol w:w="1594"/>
        <w:gridCol w:w="1732"/>
        <w:gridCol w:w="1583"/>
      </w:tblGrid>
      <w:tr w:rsidR="006B25FB">
        <w:trPr>
          <w:trHeight w:val="468"/>
          <w:jc w:val="center"/>
        </w:trPr>
        <w:tc>
          <w:tcPr>
            <w:tcW w:w="479"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641"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935"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016"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1</w:t>
            </w:r>
          </w:p>
        </w:tc>
        <w:tc>
          <w:tcPr>
            <w:tcW w:w="1641" w:type="pct"/>
            <w:vAlign w:val="center"/>
          </w:tcPr>
          <w:p w:rsidR="006B25FB" w:rsidRDefault="00FF24AE">
            <w:pPr>
              <w:adjustRightInd w:val="0"/>
              <w:jc w:val="center"/>
              <w:textAlignment w:val="baseline"/>
              <w:rPr>
                <w:rFonts w:hint="eastAsia"/>
                <w:kern w:val="0"/>
                <w:szCs w:val="21"/>
              </w:rPr>
            </w:pPr>
            <w:r>
              <w:rPr>
                <w:sz w:val="20"/>
                <w:szCs w:val="20"/>
              </w:rPr>
              <w:t>市政公用设施提格升级工程（西城区综合开发工程）</w:t>
            </w:r>
          </w:p>
        </w:tc>
        <w:tc>
          <w:tcPr>
            <w:tcW w:w="935" w:type="pct"/>
            <w:vAlign w:val="center"/>
          </w:tcPr>
          <w:p w:rsidR="006B25FB" w:rsidRDefault="00FF24AE">
            <w:pPr>
              <w:adjustRightInd w:val="0"/>
              <w:jc w:val="center"/>
              <w:textAlignment w:val="baseline"/>
              <w:rPr>
                <w:rFonts w:hint="eastAsia"/>
                <w:kern w:val="0"/>
                <w:szCs w:val="21"/>
              </w:rPr>
            </w:pPr>
            <w:r>
              <w:rPr>
                <w:sz w:val="20"/>
                <w:szCs w:val="20"/>
              </w:rPr>
              <w:t>86500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sz w:val="20"/>
                <w:szCs w:val="20"/>
              </w:rPr>
              <w:t>县住房和城乡建设管理局</w:t>
            </w:r>
          </w:p>
        </w:tc>
      </w:tr>
      <w:tr w:rsidR="006B25FB">
        <w:trPr>
          <w:trHeight w:val="569"/>
          <w:jc w:val="center"/>
        </w:trPr>
        <w:tc>
          <w:tcPr>
            <w:tcW w:w="479" w:type="pct"/>
            <w:vAlign w:val="center"/>
          </w:tcPr>
          <w:p w:rsidR="006B25FB" w:rsidRDefault="00FF24AE">
            <w:pPr>
              <w:adjustRightInd w:val="0"/>
              <w:jc w:val="center"/>
              <w:textAlignment w:val="baseline"/>
              <w:rPr>
                <w:rFonts w:hint="eastAsia"/>
                <w:kern w:val="0"/>
                <w:szCs w:val="21"/>
              </w:rPr>
            </w:pPr>
            <w:r>
              <w:rPr>
                <w:kern w:val="0"/>
                <w:szCs w:val="21"/>
              </w:rPr>
              <w:t>2</w:t>
            </w:r>
          </w:p>
        </w:tc>
        <w:tc>
          <w:tcPr>
            <w:tcW w:w="1641" w:type="pct"/>
            <w:vAlign w:val="center"/>
          </w:tcPr>
          <w:p w:rsidR="006B25FB" w:rsidRDefault="00FF24AE">
            <w:pPr>
              <w:adjustRightInd w:val="0"/>
              <w:jc w:val="center"/>
              <w:textAlignment w:val="baseline"/>
              <w:rPr>
                <w:rFonts w:hint="eastAsia"/>
                <w:kern w:val="0"/>
                <w:szCs w:val="21"/>
              </w:rPr>
            </w:pPr>
            <w:r>
              <w:rPr>
                <w:sz w:val="20"/>
                <w:szCs w:val="20"/>
              </w:rPr>
              <w:t>曲沃县美丽宜居示范村建设项目</w:t>
            </w:r>
          </w:p>
        </w:tc>
        <w:tc>
          <w:tcPr>
            <w:tcW w:w="935" w:type="pct"/>
            <w:vAlign w:val="center"/>
          </w:tcPr>
          <w:p w:rsidR="006B25FB" w:rsidRDefault="00FF24AE">
            <w:pPr>
              <w:adjustRightInd w:val="0"/>
              <w:jc w:val="center"/>
              <w:textAlignment w:val="baseline"/>
              <w:rPr>
                <w:rFonts w:hint="eastAsia"/>
                <w:szCs w:val="21"/>
              </w:rPr>
            </w:pPr>
            <w:r>
              <w:rPr>
                <w:sz w:val="20"/>
                <w:szCs w:val="20"/>
              </w:rPr>
              <w:t>13200</w:t>
            </w:r>
          </w:p>
        </w:tc>
        <w:tc>
          <w:tcPr>
            <w:tcW w:w="1016" w:type="pct"/>
            <w:vAlign w:val="center"/>
          </w:tcPr>
          <w:p w:rsidR="006B25FB" w:rsidRDefault="00FF24AE">
            <w:pPr>
              <w:adjustRightInd w:val="0"/>
              <w:jc w:val="center"/>
              <w:textAlignment w:val="baseline"/>
              <w:rPr>
                <w:rFonts w:hint="eastAsia"/>
                <w:kern w:val="0"/>
                <w:szCs w:val="21"/>
              </w:rPr>
            </w:pPr>
            <w:r>
              <w:rPr>
                <w:kern w:val="0"/>
                <w:szCs w:val="21"/>
              </w:rPr>
              <w:t>2021-2025</w:t>
            </w:r>
            <w:r>
              <w:rPr>
                <w:kern w:val="0"/>
                <w:szCs w:val="21"/>
              </w:rPr>
              <w:t xml:space="preserve">　</w:t>
            </w:r>
          </w:p>
        </w:tc>
        <w:tc>
          <w:tcPr>
            <w:tcW w:w="929" w:type="pct"/>
            <w:vAlign w:val="center"/>
          </w:tcPr>
          <w:p w:rsidR="006B25FB" w:rsidRDefault="00FF24AE">
            <w:pPr>
              <w:adjustRightInd w:val="0"/>
              <w:jc w:val="center"/>
              <w:textAlignment w:val="baseline"/>
              <w:rPr>
                <w:rFonts w:hint="eastAsia"/>
                <w:kern w:val="0"/>
                <w:szCs w:val="21"/>
              </w:rPr>
            </w:pPr>
            <w:r>
              <w:rPr>
                <w:color w:val="000000"/>
                <w:sz w:val="20"/>
                <w:szCs w:val="20"/>
              </w:rPr>
              <w:t>县农业农村局</w:t>
            </w:r>
          </w:p>
        </w:tc>
      </w:tr>
      <w:tr w:rsidR="006B25FB">
        <w:trPr>
          <w:trHeight w:val="569"/>
          <w:jc w:val="center"/>
        </w:trPr>
        <w:tc>
          <w:tcPr>
            <w:tcW w:w="2120" w:type="pct"/>
            <w:gridSpan w:val="2"/>
            <w:vAlign w:val="center"/>
          </w:tcPr>
          <w:p w:rsidR="006B25FB" w:rsidRDefault="00FF24AE">
            <w:pPr>
              <w:adjustRightInd w:val="0"/>
              <w:jc w:val="center"/>
              <w:textAlignment w:val="baseline"/>
              <w:rPr>
                <w:rFonts w:hint="eastAsia"/>
                <w:sz w:val="20"/>
                <w:szCs w:val="20"/>
              </w:rPr>
            </w:pPr>
            <w:r>
              <w:rPr>
                <w:sz w:val="20"/>
                <w:szCs w:val="20"/>
              </w:rPr>
              <w:t>合计</w:t>
            </w:r>
          </w:p>
        </w:tc>
        <w:tc>
          <w:tcPr>
            <w:tcW w:w="935" w:type="pct"/>
            <w:vAlign w:val="center"/>
          </w:tcPr>
          <w:p w:rsidR="006B25FB" w:rsidRDefault="00FF24AE">
            <w:pPr>
              <w:widowControl/>
              <w:jc w:val="center"/>
              <w:rPr>
                <w:rFonts w:eastAsia="宋体" w:hint="eastAsia"/>
                <w:kern w:val="0"/>
                <w:sz w:val="20"/>
                <w:szCs w:val="20"/>
              </w:rPr>
            </w:pPr>
            <w:r>
              <w:rPr>
                <w:sz w:val="20"/>
                <w:szCs w:val="20"/>
              </w:rPr>
              <w:t>99700</w:t>
            </w:r>
          </w:p>
        </w:tc>
        <w:tc>
          <w:tcPr>
            <w:tcW w:w="1016" w:type="pct"/>
            <w:vAlign w:val="center"/>
          </w:tcPr>
          <w:p w:rsidR="006B25FB" w:rsidRDefault="006B25FB">
            <w:pPr>
              <w:adjustRightInd w:val="0"/>
              <w:jc w:val="center"/>
              <w:textAlignment w:val="baseline"/>
              <w:rPr>
                <w:rFonts w:hint="eastAsia"/>
                <w:kern w:val="0"/>
                <w:szCs w:val="21"/>
              </w:rPr>
            </w:pPr>
          </w:p>
        </w:tc>
        <w:tc>
          <w:tcPr>
            <w:tcW w:w="929" w:type="pct"/>
            <w:vAlign w:val="center"/>
          </w:tcPr>
          <w:p w:rsidR="006B25FB" w:rsidRDefault="006B25FB">
            <w:pPr>
              <w:adjustRightInd w:val="0"/>
              <w:jc w:val="center"/>
              <w:textAlignment w:val="baseline"/>
              <w:rPr>
                <w:rFonts w:hint="eastAsia"/>
                <w:color w:val="000000"/>
                <w:sz w:val="20"/>
                <w:szCs w:val="20"/>
              </w:rPr>
            </w:pPr>
          </w:p>
        </w:tc>
      </w:tr>
    </w:tbl>
    <w:p w:rsidR="006B25FB" w:rsidRDefault="00FF24AE">
      <w:pPr>
        <w:pStyle w:val="2"/>
        <w:spacing w:before="120" w:after="120"/>
        <w:rPr>
          <w:rFonts w:eastAsia="楷体_GB2312"/>
          <w:bCs w:val="0"/>
        </w:rPr>
      </w:pPr>
      <w:bookmarkStart w:id="24" w:name="_Toc92375145"/>
      <w:bookmarkStart w:id="25" w:name="_Toc62227565"/>
      <w:r>
        <w:rPr>
          <w:rFonts w:eastAsia="楷体_GB2312"/>
          <w:bCs w:val="0"/>
        </w:rPr>
        <w:t>（五）固体废物处理处置</w:t>
      </w:r>
      <w:bookmarkEnd w:id="24"/>
      <w:bookmarkEnd w:id="25"/>
    </w:p>
    <w:p w:rsidR="006B25FB" w:rsidRDefault="00FF24AE" w:rsidP="00DF5BDE">
      <w:pPr>
        <w:pStyle w:val="a4"/>
        <w:spacing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-16 </w:t>
      </w:r>
      <w:r>
        <w:rPr>
          <w:rFonts w:ascii="Times New Roman" w:hAnsi="Times New Roman" w:cs="Times New Roman"/>
          <w:sz w:val="24"/>
        </w:rPr>
        <w:t>固废处理处置项目建设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2550"/>
        <w:gridCol w:w="1271"/>
        <w:gridCol w:w="2298"/>
        <w:gridCol w:w="1583"/>
      </w:tblGrid>
      <w:tr w:rsidR="006B25FB">
        <w:trPr>
          <w:trHeight w:val="468"/>
          <w:tblHeader/>
          <w:jc w:val="center"/>
        </w:trPr>
        <w:tc>
          <w:tcPr>
            <w:tcW w:w="481"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496"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746"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1348"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929"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569"/>
          <w:jc w:val="center"/>
        </w:trPr>
        <w:tc>
          <w:tcPr>
            <w:tcW w:w="481" w:type="pct"/>
            <w:vAlign w:val="center"/>
          </w:tcPr>
          <w:p w:rsidR="006B25FB" w:rsidRDefault="00FF24AE">
            <w:pPr>
              <w:adjustRightInd w:val="0"/>
              <w:jc w:val="center"/>
              <w:textAlignment w:val="baseline"/>
              <w:rPr>
                <w:rFonts w:hint="eastAsia"/>
                <w:kern w:val="0"/>
                <w:szCs w:val="21"/>
              </w:rPr>
            </w:pPr>
            <w:r>
              <w:rPr>
                <w:kern w:val="0"/>
                <w:szCs w:val="21"/>
              </w:rPr>
              <w:t>1</w:t>
            </w:r>
          </w:p>
        </w:tc>
        <w:tc>
          <w:tcPr>
            <w:tcW w:w="1496" w:type="pct"/>
            <w:vAlign w:val="center"/>
          </w:tcPr>
          <w:p w:rsidR="006B25FB" w:rsidRDefault="00FF24AE">
            <w:pPr>
              <w:adjustRightInd w:val="0"/>
              <w:jc w:val="center"/>
              <w:textAlignment w:val="baseline"/>
              <w:rPr>
                <w:rFonts w:hint="eastAsia"/>
                <w:kern w:val="0"/>
                <w:szCs w:val="21"/>
              </w:rPr>
            </w:pPr>
            <w:r>
              <w:rPr>
                <w:kern w:val="0"/>
                <w:szCs w:val="21"/>
              </w:rPr>
              <w:t>垃圾焚烧发电厂项目</w:t>
            </w:r>
          </w:p>
        </w:tc>
        <w:tc>
          <w:tcPr>
            <w:tcW w:w="746" w:type="pct"/>
            <w:vMerge w:val="restart"/>
            <w:vAlign w:val="center"/>
          </w:tcPr>
          <w:p w:rsidR="006B25FB" w:rsidRDefault="00FF24AE">
            <w:pPr>
              <w:adjustRightInd w:val="0"/>
              <w:jc w:val="center"/>
              <w:textAlignment w:val="baseline"/>
              <w:rPr>
                <w:rFonts w:hint="eastAsia"/>
                <w:kern w:val="0"/>
                <w:szCs w:val="21"/>
              </w:rPr>
            </w:pPr>
            <w:r>
              <w:rPr>
                <w:kern w:val="0"/>
                <w:szCs w:val="21"/>
              </w:rPr>
              <w:t>80000</w:t>
            </w:r>
          </w:p>
        </w:tc>
        <w:tc>
          <w:tcPr>
            <w:tcW w:w="1348" w:type="pct"/>
            <w:vMerge w:val="restart"/>
            <w:vAlign w:val="center"/>
          </w:tcPr>
          <w:p w:rsidR="006B25FB" w:rsidRDefault="00FF24AE">
            <w:pPr>
              <w:adjustRightInd w:val="0"/>
              <w:jc w:val="center"/>
              <w:textAlignment w:val="baseline"/>
              <w:rPr>
                <w:rFonts w:hint="eastAsia"/>
                <w:kern w:val="0"/>
                <w:szCs w:val="21"/>
              </w:rPr>
            </w:pPr>
            <w:r>
              <w:rPr>
                <w:kern w:val="0"/>
                <w:szCs w:val="21"/>
              </w:rPr>
              <w:t>2021-2025</w:t>
            </w:r>
          </w:p>
        </w:tc>
        <w:tc>
          <w:tcPr>
            <w:tcW w:w="929" w:type="pct"/>
            <w:vMerge w:val="restart"/>
            <w:vAlign w:val="center"/>
          </w:tcPr>
          <w:p w:rsidR="006B25FB" w:rsidRDefault="00FF24AE">
            <w:pPr>
              <w:adjustRightInd w:val="0"/>
              <w:jc w:val="center"/>
              <w:textAlignment w:val="baseline"/>
              <w:rPr>
                <w:rFonts w:hint="eastAsia"/>
                <w:kern w:val="0"/>
                <w:szCs w:val="21"/>
              </w:rPr>
            </w:pPr>
            <w:r>
              <w:rPr>
                <w:kern w:val="0"/>
                <w:szCs w:val="21"/>
              </w:rPr>
              <w:t>县环卫局</w:t>
            </w:r>
          </w:p>
        </w:tc>
      </w:tr>
      <w:tr w:rsidR="006B25FB">
        <w:trPr>
          <w:trHeight w:val="569"/>
          <w:jc w:val="center"/>
        </w:trPr>
        <w:tc>
          <w:tcPr>
            <w:tcW w:w="481" w:type="pct"/>
            <w:vAlign w:val="center"/>
          </w:tcPr>
          <w:p w:rsidR="006B25FB" w:rsidRDefault="00FF24AE">
            <w:pPr>
              <w:adjustRightInd w:val="0"/>
              <w:jc w:val="center"/>
              <w:textAlignment w:val="baseline"/>
              <w:rPr>
                <w:rFonts w:hint="eastAsia"/>
                <w:kern w:val="0"/>
                <w:szCs w:val="21"/>
              </w:rPr>
            </w:pPr>
            <w:r>
              <w:rPr>
                <w:kern w:val="0"/>
                <w:szCs w:val="21"/>
              </w:rPr>
              <w:lastRenderedPageBreak/>
              <w:t>2</w:t>
            </w:r>
          </w:p>
        </w:tc>
        <w:tc>
          <w:tcPr>
            <w:tcW w:w="1496" w:type="pct"/>
            <w:vAlign w:val="center"/>
          </w:tcPr>
          <w:p w:rsidR="006B25FB" w:rsidRDefault="00FF24AE">
            <w:pPr>
              <w:adjustRightInd w:val="0"/>
              <w:jc w:val="center"/>
              <w:textAlignment w:val="baseline"/>
              <w:rPr>
                <w:rFonts w:hint="eastAsia"/>
                <w:kern w:val="0"/>
                <w:szCs w:val="21"/>
              </w:rPr>
            </w:pPr>
            <w:r>
              <w:rPr>
                <w:kern w:val="0"/>
                <w:szCs w:val="21"/>
              </w:rPr>
              <w:t>餐厨垃圾处置项目</w:t>
            </w:r>
          </w:p>
        </w:tc>
        <w:tc>
          <w:tcPr>
            <w:tcW w:w="746" w:type="pct"/>
            <w:vMerge/>
            <w:vAlign w:val="center"/>
          </w:tcPr>
          <w:p w:rsidR="006B25FB" w:rsidRDefault="006B25FB">
            <w:pPr>
              <w:adjustRightInd w:val="0"/>
              <w:jc w:val="center"/>
              <w:textAlignment w:val="baseline"/>
              <w:rPr>
                <w:rFonts w:hint="eastAsia"/>
                <w:szCs w:val="21"/>
              </w:rPr>
            </w:pPr>
          </w:p>
        </w:tc>
        <w:tc>
          <w:tcPr>
            <w:tcW w:w="1348" w:type="pct"/>
            <w:vMerge/>
            <w:vAlign w:val="center"/>
          </w:tcPr>
          <w:p w:rsidR="006B25FB" w:rsidRDefault="006B25FB">
            <w:pPr>
              <w:adjustRightInd w:val="0"/>
              <w:jc w:val="center"/>
              <w:textAlignment w:val="baseline"/>
              <w:rPr>
                <w:rFonts w:hint="eastAsia"/>
                <w:kern w:val="0"/>
                <w:szCs w:val="21"/>
              </w:rPr>
            </w:pPr>
          </w:p>
        </w:tc>
        <w:tc>
          <w:tcPr>
            <w:tcW w:w="929" w:type="pct"/>
            <w:vMerge/>
            <w:vAlign w:val="center"/>
          </w:tcPr>
          <w:p w:rsidR="006B25FB" w:rsidRDefault="006B25FB">
            <w:pPr>
              <w:adjustRightInd w:val="0"/>
              <w:jc w:val="center"/>
              <w:textAlignment w:val="baseline"/>
              <w:rPr>
                <w:rFonts w:hint="eastAsia"/>
                <w:kern w:val="0"/>
                <w:szCs w:val="21"/>
              </w:rPr>
            </w:pPr>
          </w:p>
        </w:tc>
      </w:tr>
      <w:tr w:rsidR="006B25FB">
        <w:trPr>
          <w:trHeight w:val="569"/>
          <w:jc w:val="center"/>
        </w:trPr>
        <w:tc>
          <w:tcPr>
            <w:tcW w:w="481" w:type="pct"/>
            <w:vAlign w:val="center"/>
          </w:tcPr>
          <w:p w:rsidR="006B25FB" w:rsidRDefault="00FF24AE">
            <w:pPr>
              <w:adjustRightInd w:val="0"/>
              <w:jc w:val="center"/>
              <w:textAlignment w:val="baseline"/>
              <w:rPr>
                <w:rFonts w:hint="eastAsia"/>
                <w:kern w:val="0"/>
                <w:szCs w:val="21"/>
              </w:rPr>
            </w:pPr>
            <w:r>
              <w:rPr>
                <w:kern w:val="0"/>
                <w:szCs w:val="21"/>
              </w:rPr>
              <w:t>3</w:t>
            </w:r>
          </w:p>
        </w:tc>
        <w:tc>
          <w:tcPr>
            <w:tcW w:w="1496" w:type="pct"/>
            <w:vAlign w:val="center"/>
          </w:tcPr>
          <w:p w:rsidR="006B25FB" w:rsidRDefault="00FF24AE">
            <w:pPr>
              <w:adjustRightInd w:val="0"/>
              <w:jc w:val="center"/>
              <w:textAlignment w:val="baseline"/>
              <w:rPr>
                <w:rFonts w:hint="eastAsia"/>
                <w:kern w:val="0"/>
                <w:szCs w:val="21"/>
              </w:rPr>
            </w:pPr>
            <w:r>
              <w:rPr>
                <w:kern w:val="0"/>
                <w:szCs w:val="21"/>
              </w:rPr>
              <w:t>建筑废弃物再生利用项目</w:t>
            </w:r>
          </w:p>
        </w:tc>
        <w:tc>
          <w:tcPr>
            <w:tcW w:w="746" w:type="pct"/>
            <w:vMerge/>
            <w:vAlign w:val="center"/>
          </w:tcPr>
          <w:p w:rsidR="006B25FB" w:rsidRDefault="006B25FB">
            <w:pPr>
              <w:adjustRightInd w:val="0"/>
              <w:jc w:val="center"/>
              <w:textAlignment w:val="baseline"/>
              <w:rPr>
                <w:rFonts w:hint="eastAsia"/>
                <w:szCs w:val="21"/>
              </w:rPr>
            </w:pPr>
          </w:p>
        </w:tc>
        <w:tc>
          <w:tcPr>
            <w:tcW w:w="1348" w:type="pct"/>
            <w:vMerge/>
            <w:vAlign w:val="center"/>
          </w:tcPr>
          <w:p w:rsidR="006B25FB" w:rsidRDefault="006B25FB">
            <w:pPr>
              <w:adjustRightInd w:val="0"/>
              <w:jc w:val="center"/>
              <w:textAlignment w:val="baseline"/>
              <w:rPr>
                <w:rFonts w:hint="eastAsia"/>
                <w:kern w:val="0"/>
                <w:szCs w:val="21"/>
              </w:rPr>
            </w:pPr>
          </w:p>
        </w:tc>
        <w:tc>
          <w:tcPr>
            <w:tcW w:w="929" w:type="pct"/>
            <w:vMerge/>
            <w:vAlign w:val="center"/>
          </w:tcPr>
          <w:p w:rsidR="006B25FB" w:rsidRDefault="006B25FB">
            <w:pPr>
              <w:adjustRightInd w:val="0"/>
              <w:jc w:val="center"/>
              <w:textAlignment w:val="baseline"/>
              <w:rPr>
                <w:rFonts w:hint="eastAsia"/>
                <w:kern w:val="0"/>
                <w:szCs w:val="21"/>
              </w:rPr>
            </w:pPr>
          </w:p>
        </w:tc>
      </w:tr>
      <w:tr w:rsidR="006B25FB">
        <w:trPr>
          <w:trHeight w:val="569"/>
          <w:jc w:val="center"/>
        </w:trPr>
        <w:tc>
          <w:tcPr>
            <w:tcW w:w="481" w:type="pct"/>
            <w:vAlign w:val="center"/>
          </w:tcPr>
          <w:p w:rsidR="006B25FB" w:rsidRDefault="00FF24AE">
            <w:pPr>
              <w:adjustRightInd w:val="0"/>
              <w:jc w:val="center"/>
              <w:textAlignment w:val="baseline"/>
              <w:rPr>
                <w:rFonts w:hint="eastAsia"/>
                <w:kern w:val="0"/>
                <w:szCs w:val="21"/>
              </w:rPr>
            </w:pPr>
            <w:r>
              <w:rPr>
                <w:kern w:val="0"/>
                <w:szCs w:val="21"/>
              </w:rPr>
              <w:t>4</w:t>
            </w:r>
          </w:p>
        </w:tc>
        <w:tc>
          <w:tcPr>
            <w:tcW w:w="1496" w:type="pct"/>
            <w:vAlign w:val="center"/>
          </w:tcPr>
          <w:p w:rsidR="006B25FB" w:rsidRDefault="00FF24AE">
            <w:pPr>
              <w:adjustRightInd w:val="0"/>
              <w:jc w:val="center"/>
              <w:textAlignment w:val="baseline"/>
              <w:rPr>
                <w:rFonts w:hint="eastAsia"/>
                <w:kern w:val="0"/>
                <w:szCs w:val="21"/>
              </w:rPr>
            </w:pPr>
            <w:r>
              <w:rPr>
                <w:kern w:val="0"/>
                <w:szCs w:val="21"/>
              </w:rPr>
              <w:t>山西通才工贸有限公司</w:t>
            </w:r>
            <w:r>
              <w:rPr>
                <w:kern w:val="0"/>
                <w:szCs w:val="21"/>
              </w:rPr>
              <w:t>30</w:t>
            </w:r>
            <w:r>
              <w:rPr>
                <w:kern w:val="0"/>
                <w:szCs w:val="21"/>
              </w:rPr>
              <w:t>万吨钢渣微粉生产线</w:t>
            </w:r>
          </w:p>
        </w:tc>
        <w:tc>
          <w:tcPr>
            <w:tcW w:w="746" w:type="pct"/>
            <w:vAlign w:val="center"/>
          </w:tcPr>
          <w:p w:rsidR="006B25FB" w:rsidRDefault="00FF24AE">
            <w:pPr>
              <w:adjustRightInd w:val="0"/>
              <w:jc w:val="center"/>
              <w:textAlignment w:val="baseline"/>
              <w:rPr>
                <w:rFonts w:hint="eastAsia"/>
                <w:szCs w:val="21"/>
              </w:rPr>
            </w:pPr>
            <w:r>
              <w:rPr>
                <w:szCs w:val="21"/>
              </w:rPr>
              <w:t>15000</w:t>
            </w:r>
          </w:p>
        </w:tc>
        <w:tc>
          <w:tcPr>
            <w:tcW w:w="1348" w:type="pct"/>
            <w:vAlign w:val="center"/>
          </w:tcPr>
          <w:p w:rsidR="006B25FB" w:rsidRDefault="00FF24AE">
            <w:pPr>
              <w:adjustRightInd w:val="0"/>
              <w:jc w:val="center"/>
              <w:textAlignment w:val="baseline"/>
              <w:rPr>
                <w:rFonts w:hint="eastAsia"/>
                <w:kern w:val="0"/>
                <w:szCs w:val="21"/>
              </w:rPr>
            </w:pPr>
            <w:r>
              <w:rPr>
                <w:kern w:val="0"/>
                <w:szCs w:val="21"/>
              </w:rPr>
              <w:t>2021-2023</w:t>
            </w:r>
          </w:p>
        </w:tc>
        <w:tc>
          <w:tcPr>
            <w:tcW w:w="929" w:type="pct"/>
            <w:vAlign w:val="center"/>
          </w:tcPr>
          <w:p w:rsidR="006B25FB" w:rsidRDefault="00FF24AE">
            <w:pPr>
              <w:adjustRightInd w:val="0"/>
              <w:jc w:val="center"/>
              <w:textAlignment w:val="baseline"/>
              <w:rPr>
                <w:rFonts w:hint="eastAsia"/>
                <w:kern w:val="0"/>
                <w:szCs w:val="21"/>
              </w:rPr>
            </w:pPr>
            <w:r>
              <w:rPr>
                <w:kern w:val="0"/>
                <w:szCs w:val="21"/>
              </w:rPr>
              <w:t>县工信局</w:t>
            </w:r>
          </w:p>
        </w:tc>
      </w:tr>
      <w:tr w:rsidR="006B25FB">
        <w:trPr>
          <w:trHeight w:val="569"/>
          <w:jc w:val="center"/>
        </w:trPr>
        <w:tc>
          <w:tcPr>
            <w:tcW w:w="1977" w:type="pct"/>
            <w:gridSpan w:val="2"/>
            <w:vAlign w:val="center"/>
          </w:tcPr>
          <w:p w:rsidR="006B25FB" w:rsidRDefault="00FF24AE">
            <w:pPr>
              <w:adjustRightInd w:val="0"/>
              <w:jc w:val="center"/>
              <w:textAlignment w:val="baseline"/>
              <w:rPr>
                <w:rFonts w:hint="eastAsia"/>
                <w:kern w:val="0"/>
                <w:szCs w:val="21"/>
              </w:rPr>
            </w:pPr>
            <w:r>
              <w:rPr>
                <w:kern w:val="0"/>
                <w:szCs w:val="21"/>
              </w:rPr>
              <w:t>合计</w:t>
            </w:r>
          </w:p>
        </w:tc>
        <w:tc>
          <w:tcPr>
            <w:tcW w:w="746" w:type="pct"/>
            <w:vAlign w:val="center"/>
          </w:tcPr>
          <w:p w:rsidR="006B25FB" w:rsidRDefault="00FF24AE">
            <w:pPr>
              <w:adjustRightInd w:val="0"/>
              <w:jc w:val="center"/>
              <w:textAlignment w:val="baseline"/>
              <w:rPr>
                <w:rFonts w:hint="eastAsia"/>
                <w:szCs w:val="21"/>
              </w:rPr>
            </w:pPr>
            <w:r>
              <w:rPr>
                <w:szCs w:val="21"/>
              </w:rPr>
              <w:t>95000</w:t>
            </w:r>
          </w:p>
        </w:tc>
        <w:tc>
          <w:tcPr>
            <w:tcW w:w="1348" w:type="pct"/>
            <w:vAlign w:val="center"/>
          </w:tcPr>
          <w:p w:rsidR="006B25FB" w:rsidRDefault="006B25FB">
            <w:pPr>
              <w:adjustRightInd w:val="0"/>
              <w:jc w:val="center"/>
              <w:textAlignment w:val="baseline"/>
              <w:rPr>
                <w:rFonts w:hint="eastAsia"/>
                <w:kern w:val="0"/>
                <w:szCs w:val="21"/>
              </w:rPr>
            </w:pPr>
          </w:p>
        </w:tc>
        <w:tc>
          <w:tcPr>
            <w:tcW w:w="929" w:type="pct"/>
            <w:vAlign w:val="center"/>
          </w:tcPr>
          <w:p w:rsidR="006B25FB" w:rsidRDefault="006B25FB">
            <w:pPr>
              <w:adjustRightInd w:val="0"/>
              <w:jc w:val="center"/>
              <w:textAlignment w:val="baseline"/>
              <w:rPr>
                <w:rFonts w:hint="eastAsia"/>
                <w:kern w:val="0"/>
                <w:szCs w:val="21"/>
              </w:rPr>
            </w:pPr>
          </w:p>
        </w:tc>
      </w:tr>
    </w:tbl>
    <w:p w:rsidR="006B25FB" w:rsidRDefault="00FF24AE">
      <w:pPr>
        <w:pStyle w:val="2"/>
        <w:spacing w:before="120" w:after="120"/>
        <w:rPr>
          <w:rFonts w:eastAsia="楷体_GB2312"/>
          <w:bCs w:val="0"/>
        </w:rPr>
      </w:pPr>
      <w:bookmarkStart w:id="26" w:name="_Toc92375146"/>
      <w:bookmarkStart w:id="27" w:name="_Toc62227566"/>
      <w:r>
        <w:rPr>
          <w:rFonts w:eastAsia="楷体_GB2312"/>
          <w:bCs w:val="0"/>
        </w:rPr>
        <w:t>（六）环境监管能力建设</w:t>
      </w:r>
      <w:bookmarkEnd w:id="26"/>
      <w:bookmarkEnd w:id="27"/>
    </w:p>
    <w:p w:rsidR="006B25FB" w:rsidRDefault="00FF24AE" w:rsidP="00DF5BDE">
      <w:pPr>
        <w:pStyle w:val="a4"/>
        <w:spacing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-17 </w:t>
      </w:r>
      <w:r>
        <w:rPr>
          <w:rFonts w:ascii="Times New Roman" w:hAnsi="Times New Roman" w:cs="Times New Roman"/>
          <w:sz w:val="24"/>
        </w:rPr>
        <w:t>环境应急防控能力建设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5"/>
        <w:gridCol w:w="1999"/>
        <w:gridCol w:w="2404"/>
        <w:gridCol w:w="1154"/>
        <w:gridCol w:w="1069"/>
        <w:gridCol w:w="985"/>
      </w:tblGrid>
      <w:tr w:rsidR="006B25FB">
        <w:trPr>
          <w:trHeight w:val="454"/>
        </w:trPr>
        <w:tc>
          <w:tcPr>
            <w:tcW w:w="435"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199"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1442" w:type="pct"/>
            <w:vAlign w:val="center"/>
          </w:tcPr>
          <w:p w:rsidR="006B25FB" w:rsidRDefault="00FF24AE">
            <w:pPr>
              <w:adjustRightInd w:val="0"/>
              <w:jc w:val="center"/>
              <w:textAlignment w:val="baseline"/>
              <w:rPr>
                <w:rFonts w:hint="eastAsia"/>
                <w:b/>
                <w:kern w:val="0"/>
                <w:szCs w:val="21"/>
              </w:rPr>
            </w:pPr>
            <w:r>
              <w:rPr>
                <w:b/>
                <w:kern w:val="0"/>
                <w:szCs w:val="21"/>
              </w:rPr>
              <w:t>主要建设内容</w:t>
            </w:r>
          </w:p>
        </w:tc>
        <w:tc>
          <w:tcPr>
            <w:tcW w:w="692"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641"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591"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454"/>
        </w:trPr>
        <w:tc>
          <w:tcPr>
            <w:tcW w:w="435" w:type="pct"/>
            <w:vAlign w:val="center"/>
          </w:tcPr>
          <w:p w:rsidR="006B25FB" w:rsidRDefault="00FF24AE">
            <w:pPr>
              <w:adjustRightInd w:val="0"/>
              <w:jc w:val="center"/>
              <w:textAlignment w:val="baseline"/>
              <w:rPr>
                <w:rFonts w:hint="eastAsia"/>
                <w:kern w:val="0"/>
                <w:szCs w:val="21"/>
              </w:rPr>
            </w:pPr>
            <w:r>
              <w:rPr>
                <w:kern w:val="0"/>
                <w:szCs w:val="21"/>
              </w:rPr>
              <w:t>1</w:t>
            </w:r>
          </w:p>
        </w:tc>
        <w:tc>
          <w:tcPr>
            <w:tcW w:w="1199" w:type="pct"/>
            <w:vAlign w:val="center"/>
          </w:tcPr>
          <w:p w:rsidR="006B25FB" w:rsidRDefault="00FF24AE">
            <w:pPr>
              <w:adjustRightInd w:val="0"/>
              <w:jc w:val="center"/>
              <w:textAlignment w:val="baseline"/>
              <w:rPr>
                <w:rFonts w:hint="eastAsia"/>
                <w:kern w:val="0"/>
                <w:szCs w:val="21"/>
              </w:rPr>
            </w:pPr>
            <w:r>
              <w:rPr>
                <w:kern w:val="0"/>
                <w:szCs w:val="21"/>
              </w:rPr>
              <w:t>曲沃县生态环境一体化智能化预警应急管控平台</w:t>
            </w:r>
          </w:p>
        </w:tc>
        <w:tc>
          <w:tcPr>
            <w:tcW w:w="1442" w:type="pct"/>
            <w:vAlign w:val="center"/>
          </w:tcPr>
          <w:p w:rsidR="006B25FB" w:rsidRDefault="00FF24AE">
            <w:pPr>
              <w:adjustRightInd w:val="0"/>
              <w:jc w:val="center"/>
              <w:textAlignment w:val="baseline"/>
              <w:rPr>
                <w:rFonts w:hint="eastAsia"/>
                <w:kern w:val="0"/>
                <w:szCs w:val="21"/>
              </w:rPr>
            </w:pPr>
            <w:r>
              <w:rPr>
                <w:kern w:val="0"/>
                <w:szCs w:val="21"/>
              </w:rPr>
              <w:t>建设覆盖全县生态环境的智能化一体化管控平台；空气质量预报预警及应急防控能力建设。</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5000</w:t>
            </w:r>
          </w:p>
        </w:tc>
        <w:tc>
          <w:tcPr>
            <w:tcW w:w="641" w:type="pct"/>
            <w:vAlign w:val="center"/>
          </w:tcPr>
          <w:p w:rsidR="006B25FB" w:rsidRDefault="00FF24AE">
            <w:pPr>
              <w:adjustRightInd w:val="0"/>
              <w:jc w:val="center"/>
              <w:textAlignment w:val="baseline"/>
              <w:rPr>
                <w:rFonts w:hint="eastAsia"/>
                <w:kern w:val="0"/>
                <w:szCs w:val="21"/>
              </w:rPr>
            </w:pPr>
            <w:r>
              <w:rPr>
                <w:kern w:val="0"/>
                <w:szCs w:val="21"/>
              </w:rPr>
              <w:t>2021-2022</w:t>
            </w:r>
          </w:p>
        </w:tc>
        <w:tc>
          <w:tcPr>
            <w:tcW w:w="591" w:type="pct"/>
            <w:vAlign w:val="center"/>
          </w:tcPr>
          <w:p w:rsidR="006B25FB" w:rsidRDefault="00FF24AE">
            <w:pPr>
              <w:adjustRightInd w:val="0"/>
              <w:jc w:val="center"/>
              <w:textAlignment w:val="baseline"/>
              <w:rPr>
                <w:rFonts w:hint="eastAsia"/>
                <w:kern w:val="0"/>
                <w:szCs w:val="21"/>
              </w:rPr>
            </w:pPr>
            <w:r>
              <w:rPr>
                <w:kern w:val="0"/>
                <w:szCs w:val="21"/>
              </w:rPr>
              <w:t>生态环境局曲沃分局</w:t>
            </w: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-18 </w:t>
      </w:r>
      <w:r>
        <w:rPr>
          <w:rFonts w:ascii="Times New Roman" w:hAnsi="Times New Roman" w:cs="Times New Roman"/>
          <w:sz w:val="24"/>
        </w:rPr>
        <w:t>环境监测与分析能力建设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110"/>
        <w:gridCol w:w="1275"/>
        <w:gridCol w:w="1273"/>
        <w:gridCol w:w="1048"/>
      </w:tblGrid>
      <w:tr w:rsidR="006B25FB">
        <w:trPr>
          <w:trHeight w:val="468"/>
          <w:jc w:val="center"/>
        </w:trPr>
        <w:tc>
          <w:tcPr>
            <w:tcW w:w="478" w:type="pct"/>
            <w:shd w:val="clear" w:color="auto" w:fill="auto"/>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2411" w:type="pct"/>
            <w:shd w:val="clear" w:color="auto" w:fill="auto"/>
            <w:vAlign w:val="center"/>
          </w:tcPr>
          <w:p w:rsidR="006B25FB" w:rsidRDefault="00FF24AE">
            <w:pPr>
              <w:adjustRightInd w:val="0"/>
              <w:jc w:val="center"/>
              <w:textAlignment w:val="baseline"/>
              <w:rPr>
                <w:rFonts w:hint="eastAsia"/>
                <w:b/>
                <w:kern w:val="0"/>
                <w:szCs w:val="21"/>
              </w:rPr>
            </w:pPr>
            <w:r>
              <w:rPr>
                <w:b/>
                <w:kern w:val="0"/>
                <w:szCs w:val="21"/>
              </w:rPr>
              <w:t>主要建设内容</w:t>
            </w:r>
          </w:p>
        </w:tc>
        <w:tc>
          <w:tcPr>
            <w:tcW w:w="748" w:type="pct"/>
            <w:shd w:val="clear" w:color="auto" w:fill="auto"/>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747" w:type="pct"/>
            <w:shd w:val="clear" w:color="auto" w:fill="auto"/>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615"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651"/>
          <w:jc w:val="center"/>
        </w:trPr>
        <w:tc>
          <w:tcPr>
            <w:tcW w:w="478"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1</w:t>
            </w:r>
          </w:p>
        </w:tc>
        <w:tc>
          <w:tcPr>
            <w:tcW w:w="2411"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重点企业安装</w:t>
            </w:r>
            <w:r>
              <w:rPr>
                <w:kern w:val="0"/>
                <w:szCs w:val="21"/>
              </w:rPr>
              <w:t>VOC</w:t>
            </w:r>
            <w:r>
              <w:rPr>
                <w:kern w:val="0"/>
                <w:szCs w:val="21"/>
                <w:vertAlign w:val="subscript"/>
              </w:rPr>
              <w:t>S</w:t>
            </w:r>
            <w:r>
              <w:rPr>
                <w:kern w:val="0"/>
                <w:szCs w:val="21"/>
              </w:rPr>
              <w:t>自动检测设备</w:t>
            </w:r>
          </w:p>
        </w:tc>
        <w:tc>
          <w:tcPr>
            <w:tcW w:w="748"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w:t>
            </w:r>
          </w:p>
        </w:tc>
        <w:tc>
          <w:tcPr>
            <w:tcW w:w="747"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2021-2022</w:t>
            </w:r>
          </w:p>
        </w:tc>
        <w:tc>
          <w:tcPr>
            <w:tcW w:w="615" w:type="pct"/>
            <w:vMerge w:val="restart"/>
            <w:vAlign w:val="center"/>
          </w:tcPr>
          <w:p w:rsidR="006B25FB" w:rsidRDefault="00FF24AE">
            <w:pPr>
              <w:adjustRightInd w:val="0"/>
              <w:jc w:val="center"/>
              <w:textAlignment w:val="baseline"/>
              <w:rPr>
                <w:rFonts w:hint="eastAsia"/>
                <w:kern w:val="0"/>
                <w:szCs w:val="21"/>
              </w:rPr>
            </w:pPr>
            <w:r>
              <w:rPr>
                <w:kern w:val="0"/>
                <w:szCs w:val="21"/>
              </w:rPr>
              <w:t>生态环境局曲沃分局</w:t>
            </w:r>
          </w:p>
        </w:tc>
      </w:tr>
      <w:tr w:rsidR="006B25FB">
        <w:trPr>
          <w:trHeight w:val="519"/>
          <w:jc w:val="center"/>
        </w:trPr>
        <w:tc>
          <w:tcPr>
            <w:tcW w:w="478"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2</w:t>
            </w:r>
          </w:p>
        </w:tc>
        <w:tc>
          <w:tcPr>
            <w:tcW w:w="2411"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重点企业无组织排放点安装</w:t>
            </w:r>
            <w:r>
              <w:rPr>
                <w:kern w:val="0"/>
                <w:szCs w:val="21"/>
              </w:rPr>
              <w:t>PM</w:t>
            </w:r>
            <w:r>
              <w:rPr>
                <w:kern w:val="0"/>
                <w:szCs w:val="21"/>
                <w:vertAlign w:val="subscript"/>
              </w:rPr>
              <w:t>2.5</w:t>
            </w:r>
            <w:r>
              <w:rPr>
                <w:kern w:val="0"/>
                <w:szCs w:val="21"/>
              </w:rPr>
              <w:t>自动检测设备</w:t>
            </w:r>
          </w:p>
        </w:tc>
        <w:tc>
          <w:tcPr>
            <w:tcW w:w="748"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w:t>
            </w:r>
          </w:p>
        </w:tc>
        <w:tc>
          <w:tcPr>
            <w:tcW w:w="747" w:type="pct"/>
            <w:shd w:val="clear" w:color="auto" w:fill="auto"/>
            <w:vAlign w:val="center"/>
          </w:tcPr>
          <w:p w:rsidR="006B25FB" w:rsidRDefault="00FF24AE">
            <w:pPr>
              <w:adjustRightInd w:val="0"/>
              <w:jc w:val="center"/>
              <w:textAlignment w:val="baseline"/>
              <w:rPr>
                <w:rFonts w:hint="eastAsia"/>
                <w:kern w:val="0"/>
                <w:szCs w:val="21"/>
              </w:rPr>
            </w:pPr>
            <w:r>
              <w:rPr>
                <w:kern w:val="0"/>
                <w:szCs w:val="21"/>
              </w:rPr>
              <w:t>2021-2022</w:t>
            </w:r>
          </w:p>
        </w:tc>
        <w:tc>
          <w:tcPr>
            <w:tcW w:w="615" w:type="pct"/>
            <w:vMerge/>
            <w:vAlign w:val="center"/>
          </w:tcPr>
          <w:p w:rsidR="006B25FB" w:rsidRDefault="006B25FB">
            <w:pPr>
              <w:adjustRightInd w:val="0"/>
              <w:jc w:val="center"/>
              <w:textAlignment w:val="baseline"/>
              <w:rPr>
                <w:rFonts w:hint="eastAsia"/>
                <w:kern w:val="0"/>
                <w:szCs w:val="21"/>
              </w:rPr>
            </w:pPr>
          </w:p>
        </w:tc>
      </w:tr>
    </w:tbl>
    <w:p w:rsidR="006B25FB" w:rsidRDefault="00FF24AE" w:rsidP="00DF5BDE">
      <w:pPr>
        <w:pStyle w:val="a4"/>
        <w:spacing w:beforeLines="100" w:afterLines="50" w:line="240" w:lineRule="exact"/>
        <w:ind w:firstLine="0"/>
        <w:jc w:val="center"/>
        <w:rPr>
          <w:rFonts w:ascii="Times New Roman" w:hAnsi="Times New Roman" w:cs="Times New Roman"/>
          <w:sz w:val="24"/>
        </w:rPr>
      </w:pPr>
      <w:r>
        <w:rPr>
          <w:rFonts w:ascii="Times New Roman" w:hAnsi="Times New Roman" w:cs="Times New Roman"/>
          <w:sz w:val="24"/>
        </w:rPr>
        <w:t>表</w:t>
      </w:r>
      <w:r>
        <w:rPr>
          <w:rFonts w:ascii="Times New Roman" w:hAnsi="Times New Roman" w:cs="Times New Roman" w:hint="eastAsia"/>
          <w:sz w:val="24"/>
        </w:rPr>
        <w:t>4</w:t>
      </w:r>
      <w:r>
        <w:rPr>
          <w:rFonts w:ascii="Times New Roman" w:hAnsi="Times New Roman" w:cs="Times New Roman"/>
          <w:sz w:val="24"/>
        </w:rPr>
        <w:t xml:space="preserve">-19 </w:t>
      </w:r>
      <w:r>
        <w:rPr>
          <w:rFonts w:ascii="Times New Roman" w:hAnsi="Times New Roman" w:cs="Times New Roman"/>
          <w:sz w:val="24"/>
        </w:rPr>
        <w:t>环境监测与监察能力建设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5"/>
        <w:gridCol w:w="1999"/>
        <w:gridCol w:w="2404"/>
        <w:gridCol w:w="1154"/>
        <w:gridCol w:w="1069"/>
        <w:gridCol w:w="985"/>
      </w:tblGrid>
      <w:tr w:rsidR="006B25FB">
        <w:trPr>
          <w:trHeight w:val="567"/>
          <w:tblHeader/>
        </w:trPr>
        <w:tc>
          <w:tcPr>
            <w:tcW w:w="435" w:type="pct"/>
            <w:vAlign w:val="center"/>
          </w:tcPr>
          <w:p w:rsidR="006B25FB" w:rsidRDefault="00FF24AE">
            <w:pPr>
              <w:adjustRightInd w:val="0"/>
              <w:jc w:val="center"/>
              <w:textAlignment w:val="baseline"/>
              <w:rPr>
                <w:rFonts w:hint="eastAsia"/>
                <w:b/>
                <w:kern w:val="0"/>
                <w:szCs w:val="21"/>
              </w:rPr>
            </w:pPr>
            <w:r>
              <w:rPr>
                <w:b/>
                <w:kern w:val="0"/>
                <w:szCs w:val="21"/>
              </w:rPr>
              <w:t>编号</w:t>
            </w:r>
          </w:p>
        </w:tc>
        <w:tc>
          <w:tcPr>
            <w:tcW w:w="1199" w:type="pct"/>
            <w:vAlign w:val="center"/>
          </w:tcPr>
          <w:p w:rsidR="006B25FB" w:rsidRDefault="00FF24AE">
            <w:pPr>
              <w:adjustRightInd w:val="0"/>
              <w:jc w:val="center"/>
              <w:textAlignment w:val="baseline"/>
              <w:rPr>
                <w:rFonts w:hint="eastAsia"/>
                <w:b/>
                <w:kern w:val="0"/>
                <w:szCs w:val="21"/>
              </w:rPr>
            </w:pPr>
            <w:r>
              <w:rPr>
                <w:b/>
                <w:kern w:val="0"/>
                <w:szCs w:val="21"/>
              </w:rPr>
              <w:t>项目名称</w:t>
            </w:r>
          </w:p>
        </w:tc>
        <w:tc>
          <w:tcPr>
            <w:tcW w:w="1442" w:type="pct"/>
            <w:vAlign w:val="center"/>
          </w:tcPr>
          <w:p w:rsidR="006B25FB" w:rsidRDefault="00FF24AE">
            <w:pPr>
              <w:adjustRightInd w:val="0"/>
              <w:jc w:val="center"/>
              <w:textAlignment w:val="baseline"/>
              <w:rPr>
                <w:rFonts w:hint="eastAsia"/>
                <w:b/>
                <w:kern w:val="0"/>
                <w:szCs w:val="21"/>
              </w:rPr>
            </w:pPr>
            <w:r>
              <w:rPr>
                <w:b/>
                <w:kern w:val="0"/>
                <w:szCs w:val="21"/>
              </w:rPr>
              <w:t>主要建设内容</w:t>
            </w:r>
          </w:p>
        </w:tc>
        <w:tc>
          <w:tcPr>
            <w:tcW w:w="692" w:type="pct"/>
            <w:vAlign w:val="center"/>
          </w:tcPr>
          <w:p w:rsidR="006B25FB" w:rsidRDefault="00FF24AE">
            <w:pPr>
              <w:adjustRightInd w:val="0"/>
              <w:jc w:val="center"/>
              <w:textAlignment w:val="baseline"/>
              <w:rPr>
                <w:rFonts w:hint="eastAsia"/>
                <w:b/>
                <w:kern w:val="0"/>
                <w:szCs w:val="21"/>
              </w:rPr>
            </w:pPr>
            <w:r>
              <w:rPr>
                <w:b/>
                <w:kern w:val="0"/>
                <w:szCs w:val="21"/>
              </w:rPr>
              <w:t>投资估算（万元）</w:t>
            </w:r>
          </w:p>
        </w:tc>
        <w:tc>
          <w:tcPr>
            <w:tcW w:w="641" w:type="pct"/>
            <w:vAlign w:val="center"/>
          </w:tcPr>
          <w:p w:rsidR="006B25FB" w:rsidRDefault="00FF24AE">
            <w:pPr>
              <w:adjustRightInd w:val="0"/>
              <w:jc w:val="center"/>
              <w:textAlignment w:val="baseline"/>
              <w:rPr>
                <w:rFonts w:hint="eastAsia"/>
                <w:b/>
                <w:kern w:val="0"/>
                <w:szCs w:val="21"/>
              </w:rPr>
            </w:pPr>
            <w:r>
              <w:rPr>
                <w:b/>
                <w:kern w:val="0"/>
                <w:szCs w:val="21"/>
              </w:rPr>
              <w:t>实施年限</w:t>
            </w:r>
          </w:p>
        </w:tc>
        <w:tc>
          <w:tcPr>
            <w:tcW w:w="591" w:type="pct"/>
            <w:vAlign w:val="center"/>
          </w:tcPr>
          <w:p w:rsidR="006B25FB" w:rsidRDefault="00FF24AE">
            <w:pPr>
              <w:adjustRightInd w:val="0"/>
              <w:jc w:val="center"/>
              <w:textAlignment w:val="baseline"/>
              <w:rPr>
                <w:rFonts w:hint="eastAsia"/>
                <w:b/>
                <w:kern w:val="0"/>
                <w:szCs w:val="21"/>
              </w:rPr>
            </w:pPr>
            <w:r>
              <w:rPr>
                <w:b/>
                <w:kern w:val="0"/>
                <w:szCs w:val="21"/>
              </w:rPr>
              <w:t>责任单位</w:t>
            </w:r>
          </w:p>
        </w:tc>
      </w:tr>
      <w:tr w:rsidR="006B25FB">
        <w:trPr>
          <w:trHeight w:val="454"/>
        </w:trPr>
        <w:tc>
          <w:tcPr>
            <w:tcW w:w="435" w:type="pct"/>
            <w:vAlign w:val="center"/>
          </w:tcPr>
          <w:p w:rsidR="006B25FB" w:rsidRDefault="00FF24AE">
            <w:pPr>
              <w:adjustRightInd w:val="0"/>
              <w:jc w:val="center"/>
              <w:textAlignment w:val="baseline"/>
              <w:rPr>
                <w:rFonts w:hint="eastAsia"/>
                <w:kern w:val="0"/>
                <w:szCs w:val="21"/>
              </w:rPr>
            </w:pPr>
            <w:r>
              <w:rPr>
                <w:kern w:val="0"/>
                <w:szCs w:val="21"/>
              </w:rPr>
              <w:t>1</w:t>
            </w:r>
          </w:p>
        </w:tc>
        <w:tc>
          <w:tcPr>
            <w:tcW w:w="1199" w:type="pct"/>
            <w:vAlign w:val="center"/>
          </w:tcPr>
          <w:p w:rsidR="006B25FB" w:rsidRDefault="00FF24AE">
            <w:pPr>
              <w:adjustRightInd w:val="0"/>
              <w:jc w:val="center"/>
              <w:textAlignment w:val="baseline"/>
              <w:rPr>
                <w:rFonts w:hint="eastAsia"/>
                <w:kern w:val="0"/>
                <w:szCs w:val="21"/>
              </w:rPr>
            </w:pPr>
            <w:r>
              <w:rPr>
                <w:kern w:val="0"/>
                <w:szCs w:val="21"/>
              </w:rPr>
              <w:t>曲沃县环境监测站能力建设</w:t>
            </w:r>
          </w:p>
        </w:tc>
        <w:tc>
          <w:tcPr>
            <w:tcW w:w="1442" w:type="pct"/>
            <w:vAlign w:val="center"/>
          </w:tcPr>
          <w:p w:rsidR="006B25FB" w:rsidRDefault="00FF24AE">
            <w:pPr>
              <w:adjustRightInd w:val="0"/>
              <w:jc w:val="center"/>
              <w:textAlignment w:val="baseline"/>
              <w:rPr>
                <w:rFonts w:hint="eastAsia"/>
                <w:kern w:val="0"/>
                <w:szCs w:val="21"/>
              </w:rPr>
            </w:pPr>
            <w:r>
              <w:rPr>
                <w:kern w:val="0"/>
                <w:szCs w:val="21"/>
              </w:rPr>
              <w:t>曲沃县环境监测站购置仪器设备</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500</w:t>
            </w:r>
          </w:p>
        </w:tc>
        <w:tc>
          <w:tcPr>
            <w:tcW w:w="641"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591" w:type="pct"/>
            <w:vMerge w:val="restart"/>
            <w:vAlign w:val="center"/>
          </w:tcPr>
          <w:p w:rsidR="006B25FB" w:rsidRDefault="00FF24AE">
            <w:pPr>
              <w:adjustRightInd w:val="0"/>
              <w:jc w:val="center"/>
              <w:textAlignment w:val="baseline"/>
              <w:rPr>
                <w:rFonts w:hint="eastAsia"/>
                <w:kern w:val="0"/>
                <w:szCs w:val="21"/>
              </w:rPr>
            </w:pPr>
            <w:r>
              <w:rPr>
                <w:kern w:val="0"/>
                <w:szCs w:val="21"/>
              </w:rPr>
              <w:t>生态环境局曲沃分局</w:t>
            </w:r>
          </w:p>
        </w:tc>
      </w:tr>
      <w:tr w:rsidR="006B25FB">
        <w:trPr>
          <w:trHeight w:val="454"/>
        </w:trPr>
        <w:tc>
          <w:tcPr>
            <w:tcW w:w="435" w:type="pct"/>
            <w:vAlign w:val="center"/>
          </w:tcPr>
          <w:p w:rsidR="006B25FB" w:rsidRDefault="00FF24AE">
            <w:pPr>
              <w:adjustRightInd w:val="0"/>
              <w:jc w:val="center"/>
              <w:textAlignment w:val="baseline"/>
              <w:rPr>
                <w:rFonts w:hint="eastAsia"/>
                <w:kern w:val="0"/>
                <w:szCs w:val="21"/>
              </w:rPr>
            </w:pPr>
            <w:r>
              <w:rPr>
                <w:kern w:val="0"/>
                <w:szCs w:val="21"/>
              </w:rPr>
              <w:t>2</w:t>
            </w:r>
          </w:p>
        </w:tc>
        <w:tc>
          <w:tcPr>
            <w:tcW w:w="1199" w:type="pct"/>
            <w:vMerge w:val="restart"/>
            <w:vAlign w:val="center"/>
          </w:tcPr>
          <w:p w:rsidR="006B25FB" w:rsidRDefault="00FF24AE">
            <w:pPr>
              <w:adjustRightInd w:val="0"/>
              <w:jc w:val="center"/>
              <w:textAlignment w:val="baseline"/>
              <w:rPr>
                <w:rFonts w:hint="eastAsia"/>
                <w:kern w:val="0"/>
                <w:szCs w:val="21"/>
              </w:rPr>
            </w:pPr>
            <w:r>
              <w:rPr>
                <w:kern w:val="0"/>
                <w:szCs w:val="21"/>
              </w:rPr>
              <w:t>曲沃县环境监察大队能力建设</w:t>
            </w:r>
          </w:p>
        </w:tc>
        <w:tc>
          <w:tcPr>
            <w:tcW w:w="1442" w:type="pct"/>
            <w:vAlign w:val="center"/>
          </w:tcPr>
          <w:p w:rsidR="006B25FB" w:rsidRDefault="00FF24AE">
            <w:pPr>
              <w:adjustRightInd w:val="0"/>
              <w:jc w:val="center"/>
              <w:textAlignment w:val="baseline"/>
              <w:rPr>
                <w:rFonts w:hint="eastAsia"/>
                <w:kern w:val="0"/>
                <w:szCs w:val="21"/>
              </w:rPr>
            </w:pPr>
            <w:r>
              <w:rPr>
                <w:kern w:val="0"/>
                <w:szCs w:val="21"/>
              </w:rPr>
              <w:t>曲沃县环境监察大队标准化建设补齐项目</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200</w:t>
            </w:r>
          </w:p>
        </w:tc>
        <w:tc>
          <w:tcPr>
            <w:tcW w:w="641"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591" w:type="pct"/>
            <w:vMerge/>
            <w:vAlign w:val="center"/>
          </w:tcPr>
          <w:p w:rsidR="006B25FB" w:rsidRDefault="006B25FB">
            <w:pPr>
              <w:adjustRightInd w:val="0"/>
              <w:ind w:firstLine="420"/>
              <w:jc w:val="center"/>
              <w:textAlignment w:val="baseline"/>
              <w:rPr>
                <w:rFonts w:hint="eastAsia"/>
                <w:kern w:val="0"/>
                <w:szCs w:val="21"/>
              </w:rPr>
            </w:pPr>
          </w:p>
        </w:tc>
      </w:tr>
      <w:tr w:rsidR="006B25FB">
        <w:trPr>
          <w:trHeight w:val="454"/>
        </w:trPr>
        <w:tc>
          <w:tcPr>
            <w:tcW w:w="435" w:type="pct"/>
            <w:vAlign w:val="center"/>
          </w:tcPr>
          <w:p w:rsidR="006B25FB" w:rsidRDefault="00FF24AE">
            <w:pPr>
              <w:adjustRightInd w:val="0"/>
              <w:jc w:val="center"/>
              <w:textAlignment w:val="baseline"/>
              <w:rPr>
                <w:rFonts w:hint="eastAsia"/>
                <w:kern w:val="0"/>
                <w:szCs w:val="21"/>
              </w:rPr>
            </w:pPr>
            <w:r>
              <w:rPr>
                <w:kern w:val="0"/>
                <w:szCs w:val="21"/>
              </w:rPr>
              <w:t>3</w:t>
            </w:r>
          </w:p>
        </w:tc>
        <w:tc>
          <w:tcPr>
            <w:tcW w:w="1199" w:type="pct"/>
            <w:vMerge/>
            <w:vAlign w:val="center"/>
          </w:tcPr>
          <w:p w:rsidR="006B25FB" w:rsidRDefault="006B25FB">
            <w:pPr>
              <w:adjustRightInd w:val="0"/>
              <w:jc w:val="center"/>
              <w:textAlignment w:val="baseline"/>
              <w:rPr>
                <w:rFonts w:hint="eastAsia"/>
                <w:kern w:val="0"/>
                <w:szCs w:val="21"/>
              </w:rPr>
            </w:pPr>
          </w:p>
        </w:tc>
        <w:tc>
          <w:tcPr>
            <w:tcW w:w="1442" w:type="pct"/>
            <w:vAlign w:val="center"/>
          </w:tcPr>
          <w:p w:rsidR="006B25FB" w:rsidRDefault="00FF24AE">
            <w:pPr>
              <w:adjustRightInd w:val="0"/>
              <w:jc w:val="center"/>
              <w:textAlignment w:val="baseline"/>
              <w:rPr>
                <w:rFonts w:hint="eastAsia"/>
                <w:kern w:val="0"/>
                <w:szCs w:val="21"/>
              </w:rPr>
            </w:pPr>
            <w:r>
              <w:rPr>
                <w:kern w:val="0"/>
                <w:szCs w:val="21"/>
              </w:rPr>
              <w:t>曲沃县环境监察大队业务培训</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100</w:t>
            </w:r>
          </w:p>
        </w:tc>
        <w:tc>
          <w:tcPr>
            <w:tcW w:w="641"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591" w:type="pct"/>
            <w:vMerge/>
            <w:vAlign w:val="center"/>
          </w:tcPr>
          <w:p w:rsidR="006B25FB" w:rsidRDefault="006B25FB">
            <w:pPr>
              <w:adjustRightInd w:val="0"/>
              <w:jc w:val="center"/>
              <w:textAlignment w:val="baseline"/>
              <w:rPr>
                <w:rFonts w:hint="eastAsia"/>
                <w:kern w:val="0"/>
                <w:szCs w:val="21"/>
              </w:rPr>
            </w:pPr>
          </w:p>
        </w:tc>
      </w:tr>
      <w:tr w:rsidR="006B25FB">
        <w:trPr>
          <w:trHeight w:val="454"/>
        </w:trPr>
        <w:tc>
          <w:tcPr>
            <w:tcW w:w="435" w:type="pct"/>
            <w:vAlign w:val="center"/>
          </w:tcPr>
          <w:p w:rsidR="006B25FB" w:rsidRDefault="00FF24AE">
            <w:pPr>
              <w:adjustRightInd w:val="0"/>
              <w:jc w:val="center"/>
              <w:textAlignment w:val="baseline"/>
              <w:rPr>
                <w:rFonts w:hint="eastAsia"/>
                <w:kern w:val="0"/>
                <w:szCs w:val="21"/>
              </w:rPr>
            </w:pPr>
            <w:r>
              <w:rPr>
                <w:kern w:val="0"/>
                <w:szCs w:val="21"/>
              </w:rPr>
              <w:t>4</w:t>
            </w:r>
          </w:p>
        </w:tc>
        <w:tc>
          <w:tcPr>
            <w:tcW w:w="1199" w:type="pct"/>
            <w:vAlign w:val="center"/>
          </w:tcPr>
          <w:p w:rsidR="006B25FB" w:rsidRDefault="00FF24AE">
            <w:pPr>
              <w:adjustRightInd w:val="0"/>
              <w:jc w:val="center"/>
              <w:textAlignment w:val="baseline"/>
              <w:rPr>
                <w:rFonts w:hint="eastAsia"/>
                <w:kern w:val="0"/>
                <w:szCs w:val="21"/>
              </w:rPr>
            </w:pPr>
            <w:r>
              <w:rPr>
                <w:kern w:val="0"/>
                <w:szCs w:val="21"/>
              </w:rPr>
              <w:t>曲沃县监控中心能力建设</w:t>
            </w:r>
          </w:p>
        </w:tc>
        <w:tc>
          <w:tcPr>
            <w:tcW w:w="1442" w:type="pct"/>
            <w:vAlign w:val="center"/>
          </w:tcPr>
          <w:p w:rsidR="006B25FB" w:rsidRDefault="00FF24AE">
            <w:pPr>
              <w:adjustRightInd w:val="0"/>
              <w:jc w:val="center"/>
              <w:textAlignment w:val="baseline"/>
              <w:rPr>
                <w:rFonts w:hint="eastAsia"/>
                <w:kern w:val="0"/>
                <w:szCs w:val="21"/>
              </w:rPr>
            </w:pPr>
            <w:r>
              <w:rPr>
                <w:kern w:val="0"/>
                <w:szCs w:val="21"/>
              </w:rPr>
              <w:t>监控平台扩容、软件升级和业务培训</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300</w:t>
            </w:r>
          </w:p>
        </w:tc>
        <w:tc>
          <w:tcPr>
            <w:tcW w:w="641" w:type="pct"/>
            <w:vAlign w:val="center"/>
          </w:tcPr>
          <w:p w:rsidR="006B25FB" w:rsidRDefault="00FF24AE">
            <w:pPr>
              <w:adjustRightInd w:val="0"/>
              <w:jc w:val="center"/>
              <w:textAlignment w:val="baseline"/>
              <w:rPr>
                <w:rFonts w:hint="eastAsia"/>
                <w:kern w:val="0"/>
                <w:szCs w:val="21"/>
              </w:rPr>
            </w:pPr>
            <w:r>
              <w:rPr>
                <w:kern w:val="0"/>
                <w:szCs w:val="21"/>
              </w:rPr>
              <w:t>2021-2025</w:t>
            </w:r>
          </w:p>
        </w:tc>
        <w:tc>
          <w:tcPr>
            <w:tcW w:w="591" w:type="pct"/>
            <w:vMerge/>
            <w:vAlign w:val="center"/>
          </w:tcPr>
          <w:p w:rsidR="006B25FB" w:rsidRDefault="006B25FB">
            <w:pPr>
              <w:adjustRightInd w:val="0"/>
              <w:jc w:val="center"/>
              <w:textAlignment w:val="baseline"/>
              <w:rPr>
                <w:rFonts w:hint="eastAsia"/>
                <w:kern w:val="0"/>
                <w:szCs w:val="21"/>
              </w:rPr>
            </w:pPr>
          </w:p>
        </w:tc>
      </w:tr>
      <w:tr w:rsidR="006B25FB">
        <w:trPr>
          <w:trHeight w:val="567"/>
        </w:trPr>
        <w:tc>
          <w:tcPr>
            <w:tcW w:w="3076" w:type="pct"/>
            <w:gridSpan w:val="3"/>
            <w:vAlign w:val="center"/>
          </w:tcPr>
          <w:p w:rsidR="006B25FB" w:rsidRDefault="00FF24AE">
            <w:pPr>
              <w:adjustRightInd w:val="0"/>
              <w:jc w:val="center"/>
              <w:textAlignment w:val="baseline"/>
              <w:rPr>
                <w:rFonts w:hint="eastAsia"/>
                <w:kern w:val="0"/>
                <w:szCs w:val="21"/>
              </w:rPr>
            </w:pPr>
            <w:r>
              <w:rPr>
                <w:kern w:val="0"/>
                <w:szCs w:val="21"/>
              </w:rPr>
              <w:t>合计</w:t>
            </w:r>
          </w:p>
        </w:tc>
        <w:tc>
          <w:tcPr>
            <w:tcW w:w="692" w:type="pct"/>
            <w:vAlign w:val="center"/>
          </w:tcPr>
          <w:p w:rsidR="006B25FB" w:rsidRDefault="00FF24AE">
            <w:pPr>
              <w:adjustRightInd w:val="0"/>
              <w:jc w:val="center"/>
              <w:textAlignment w:val="baseline"/>
              <w:rPr>
                <w:rFonts w:hint="eastAsia"/>
                <w:kern w:val="0"/>
                <w:szCs w:val="21"/>
              </w:rPr>
            </w:pPr>
            <w:r>
              <w:rPr>
                <w:kern w:val="0"/>
                <w:szCs w:val="21"/>
              </w:rPr>
              <w:t>1100</w:t>
            </w:r>
          </w:p>
        </w:tc>
        <w:tc>
          <w:tcPr>
            <w:tcW w:w="641" w:type="pct"/>
            <w:vAlign w:val="center"/>
          </w:tcPr>
          <w:p w:rsidR="006B25FB" w:rsidRDefault="006B25FB">
            <w:pPr>
              <w:adjustRightInd w:val="0"/>
              <w:jc w:val="center"/>
              <w:textAlignment w:val="baseline"/>
              <w:rPr>
                <w:rFonts w:hint="eastAsia"/>
                <w:kern w:val="0"/>
                <w:szCs w:val="21"/>
              </w:rPr>
            </w:pPr>
          </w:p>
        </w:tc>
        <w:tc>
          <w:tcPr>
            <w:tcW w:w="591" w:type="pct"/>
            <w:vAlign w:val="center"/>
          </w:tcPr>
          <w:p w:rsidR="006B25FB" w:rsidRDefault="006B25FB">
            <w:pPr>
              <w:adjustRightInd w:val="0"/>
              <w:jc w:val="center"/>
              <w:textAlignment w:val="baseline"/>
              <w:rPr>
                <w:rFonts w:hint="eastAsia"/>
                <w:kern w:val="0"/>
                <w:szCs w:val="21"/>
              </w:rPr>
            </w:pPr>
          </w:p>
        </w:tc>
      </w:tr>
    </w:tbl>
    <w:p w:rsidR="006B25FB" w:rsidRDefault="00FF24AE">
      <w:pPr>
        <w:spacing w:line="600" w:lineRule="exact"/>
        <w:rPr>
          <w:rFonts w:ascii="仿宋_GB2312" w:eastAsia="仿宋_GB2312" w:hint="eastAsia"/>
          <w:sz w:val="30"/>
          <w:szCs w:val="30"/>
        </w:rPr>
      </w:pPr>
      <w:bookmarkStart w:id="28" w:name="_GoBack"/>
      <w:bookmarkEnd w:id="28"/>
      <w:r>
        <w:rPr>
          <w:rFonts w:ascii="仿宋" w:eastAsia="仿宋" w:hAnsi="仿宋" w:cs="仿宋" w:hint="eastAsia"/>
          <w:sz w:val="32"/>
          <w:szCs w:val="32"/>
        </w:rPr>
        <w:lastRenderedPageBreak/>
        <w:t>（五）部门（单位）整体支出绩效目标</w:t>
      </w:r>
    </w:p>
    <w:p w:rsidR="00163256" w:rsidRDefault="00163256" w:rsidP="00163256">
      <w:pPr>
        <w:widowControl/>
        <w:spacing w:line="600" w:lineRule="atLeast"/>
        <w:ind w:left="480" w:firstLine="160"/>
        <w:jc w:val="left"/>
        <w:rPr>
          <w:rFonts w:hint="eastAsia"/>
        </w:rPr>
      </w:pPr>
      <w:r>
        <w:rPr>
          <w:rFonts w:ascii="仿宋" w:eastAsia="仿宋" w:hAnsi="仿宋" w:cs="仿宋" w:hint="eastAsia"/>
          <w:color w:val="1E1E1E"/>
          <w:kern w:val="0"/>
          <w:sz w:val="32"/>
          <w:szCs w:val="32"/>
        </w:rPr>
        <w:t>1.年度收入决算</w:t>
      </w:r>
    </w:p>
    <w:p w:rsidR="00163256" w:rsidRDefault="00163256" w:rsidP="00163256">
      <w:pPr>
        <w:widowControl/>
        <w:spacing w:line="600" w:lineRule="atLeast"/>
        <w:ind w:left="480" w:firstLine="160"/>
        <w:jc w:val="left"/>
        <w:rPr>
          <w:rFonts w:hint="eastAsia"/>
        </w:rPr>
      </w:pPr>
      <w:r>
        <w:rPr>
          <w:rFonts w:ascii="仿宋" w:eastAsia="仿宋" w:hAnsi="仿宋" w:cs="仿宋" w:hint="eastAsia"/>
          <w:color w:val="1E1E1E"/>
          <w:kern w:val="0"/>
          <w:sz w:val="32"/>
          <w:szCs w:val="32"/>
        </w:rPr>
        <w:t> </w:t>
      </w:r>
    </w:p>
    <w:tbl>
      <w:tblPr>
        <w:tblW w:w="0" w:type="auto"/>
        <w:jc w:val="center"/>
        <w:tblCellMar>
          <w:left w:w="0" w:type="dxa"/>
          <w:right w:w="0" w:type="dxa"/>
        </w:tblCellMar>
        <w:tblLook w:val="04A0"/>
      </w:tblPr>
      <w:tblGrid>
        <w:gridCol w:w="2063"/>
        <w:gridCol w:w="1693"/>
        <w:gridCol w:w="1820"/>
        <w:gridCol w:w="2264"/>
      </w:tblGrid>
      <w:tr w:rsidR="00163256" w:rsidTr="00234C75">
        <w:trPr>
          <w:trHeight w:val="564"/>
          <w:jc w:val="center"/>
        </w:trPr>
        <w:tc>
          <w:tcPr>
            <w:tcW w:w="2063"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收入来源</w:t>
            </w:r>
          </w:p>
        </w:tc>
        <w:tc>
          <w:tcPr>
            <w:tcW w:w="1693"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预算金额</w:t>
            </w:r>
          </w:p>
        </w:tc>
        <w:tc>
          <w:tcPr>
            <w:tcW w:w="1820"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决算金额</w:t>
            </w:r>
          </w:p>
        </w:tc>
        <w:tc>
          <w:tcPr>
            <w:tcW w:w="2264" w:type="dxa"/>
            <w:tcBorders>
              <w:top w:val="single" w:sz="8" w:space="0" w:color="auto"/>
              <w:left w:val="nil"/>
              <w:bottom w:val="single" w:sz="8" w:space="0" w:color="auto"/>
              <w:right w:val="single" w:sz="8" w:space="0" w:color="auto"/>
            </w:tcBorders>
            <w:shd w:val="clear" w:color="auto" w:fill="D9D9D9"/>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差额</w:t>
            </w:r>
          </w:p>
        </w:tc>
      </w:tr>
      <w:tr w:rsidR="00163256" w:rsidTr="00234C75">
        <w:trPr>
          <w:trHeight w:val="599"/>
          <w:jc w:val="center"/>
        </w:trPr>
        <w:tc>
          <w:tcPr>
            <w:tcW w:w="206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财政拨款收入</w:t>
            </w:r>
          </w:p>
        </w:tc>
        <w:tc>
          <w:tcPr>
            <w:tcW w:w="1693" w:type="dxa"/>
            <w:tcBorders>
              <w:top w:val="nil"/>
              <w:left w:val="nil"/>
              <w:bottom w:val="single" w:sz="8" w:space="0" w:color="auto"/>
              <w:right w:val="single" w:sz="8" w:space="0" w:color="auto"/>
            </w:tcBorders>
            <w:shd w:val="clear" w:color="auto" w:fill="auto"/>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1546.39</w:t>
            </w:r>
          </w:p>
        </w:tc>
        <w:tc>
          <w:tcPr>
            <w:tcW w:w="1820" w:type="dxa"/>
            <w:tcBorders>
              <w:top w:val="nil"/>
              <w:left w:val="nil"/>
              <w:bottom w:val="single" w:sz="8" w:space="0" w:color="auto"/>
              <w:right w:val="single" w:sz="8" w:space="0" w:color="auto"/>
            </w:tcBorders>
            <w:shd w:val="clear" w:color="auto" w:fill="auto"/>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1874.44</w:t>
            </w:r>
          </w:p>
        </w:tc>
        <w:tc>
          <w:tcPr>
            <w:tcW w:w="2264" w:type="dxa"/>
            <w:tcBorders>
              <w:top w:val="nil"/>
              <w:left w:val="nil"/>
              <w:bottom w:val="single" w:sz="8" w:space="0" w:color="auto"/>
              <w:right w:val="single" w:sz="8" w:space="0" w:color="auto"/>
            </w:tcBorders>
            <w:shd w:val="clear" w:color="auto" w:fill="auto"/>
            <w:tcMar>
              <w:left w:w="108" w:type="dxa"/>
              <w:right w:w="108"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328.05</w:t>
            </w:r>
          </w:p>
        </w:tc>
      </w:tr>
    </w:tbl>
    <w:p w:rsidR="00163256" w:rsidRPr="00263D23" w:rsidRDefault="00163256" w:rsidP="00163256">
      <w:pPr>
        <w:widowControl/>
        <w:spacing w:line="600" w:lineRule="atLeast"/>
        <w:ind w:left="74" w:firstLine="640"/>
        <w:jc w:val="left"/>
        <w:rPr>
          <w:rFonts w:ascii="仿宋_GB2312" w:eastAsia="仿宋_GB2312" w:hAnsi="仿宋_GB2312" w:cs="仿宋_GB2312" w:hint="eastAsia"/>
          <w:sz w:val="30"/>
          <w:szCs w:val="30"/>
        </w:rPr>
      </w:pPr>
      <w:r w:rsidRPr="00263D23">
        <w:rPr>
          <w:rFonts w:ascii="仿宋_GB2312" w:eastAsia="仿宋_GB2312" w:hAnsi="仿宋_GB2312" w:cs="仿宋_GB2312" w:hint="eastAsia"/>
          <w:sz w:val="30"/>
          <w:szCs w:val="30"/>
        </w:rPr>
        <w:t>年初预算金额与决算金额相差328.05万元，是因为单位</w:t>
      </w:r>
      <w:r w:rsidR="001C1CEE">
        <w:rPr>
          <w:rFonts w:ascii="仿宋_GB2312" w:eastAsia="仿宋_GB2312" w:hAnsi="仿宋_GB2312" w:cs="仿宋_GB2312" w:hint="eastAsia"/>
          <w:sz w:val="30"/>
          <w:szCs w:val="30"/>
        </w:rPr>
        <w:t>有</w:t>
      </w:r>
      <w:r w:rsidR="00E90B8A" w:rsidRPr="00263D23">
        <w:rPr>
          <w:rFonts w:ascii="仿宋_GB2312" w:eastAsia="仿宋_GB2312" w:hAnsi="仿宋_GB2312" w:cs="仿宋_GB2312" w:hint="eastAsia"/>
          <w:sz w:val="30"/>
          <w:szCs w:val="30"/>
        </w:rPr>
        <w:t>追加的预算</w:t>
      </w:r>
      <w:r w:rsidRPr="00263D23">
        <w:rPr>
          <w:rFonts w:ascii="仿宋_GB2312" w:eastAsia="仿宋_GB2312" w:hAnsi="仿宋_GB2312" w:cs="仿宋_GB2312" w:hint="eastAsia"/>
          <w:sz w:val="30"/>
          <w:szCs w:val="30"/>
        </w:rPr>
        <w:t>，导致</w:t>
      </w:r>
      <w:r w:rsidR="002C21E6">
        <w:rPr>
          <w:rFonts w:ascii="仿宋_GB2312" w:eastAsia="仿宋_GB2312" w:hAnsi="仿宋_GB2312" w:cs="仿宋_GB2312" w:hint="eastAsia"/>
          <w:sz w:val="30"/>
          <w:szCs w:val="30"/>
        </w:rPr>
        <w:t>收入</w:t>
      </w:r>
      <w:r w:rsidRPr="00263D23">
        <w:rPr>
          <w:rFonts w:ascii="仿宋_GB2312" w:eastAsia="仿宋_GB2312" w:hAnsi="仿宋_GB2312" w:cs="仿宋_GB2312" w:hint="eastAsia"/>
          <w:sz w:val="30"/>
          <w:szCs w:val="30"/>
        </w:rPr>
        <w:t>数比年初预算数大。</w:t>
      </w:r>
    </w:p>
    <w:p w:rsidR="00163256" w:rsidRDefault="00163256" w:rsidP="00163256">
      <w:pPr>
        <w:widowControl/>
        <w:spacing w:line="600" w:lineRule="atLeast"/>
        <w:ind w:left="480" w:firstLineChars="176" w:firstLine="563"/>
        <w:jc w:val="left"/>
        <w:rPr>
          <w:rFonts w:hint="eastAsia"/>
        </w:rPr>
      </w:pPr>
      <w:r>
        <w:rPr>
          <w:rFonts w:ascii="仿宋" w:eastAsia="仿宋" w:hAnsi="仿宋" w:cs="仿宋" w:hint="eastAsia"/>
          <w:kern w:val="0"/>
          <w:sz w:val="32"/>
          <w:szCs w:val="32"/>
        </w:rPr>
        <w:t>2. 年度支出决算</w:t>
      </w:r>
    </w:p>
    <w:p w:rsidR="00163256" w:rsidRDefault="00163256" w:rsidP="00163256">
      <w:pPr>
        <w:widowControl/>
        <w:spacing w:line="600" w:lineRule="atLeast"/>
        <w:ind w:left="584"/>
        <w:jc w:val="left"/>
        <w:rPr>
          <w:rFonts w:hint="eastAsia"/>
        </w:rPr>
      </w:pPr>
      <w:r>
        <w:rPr>
          <w:rFonts w:ascii="仿宋" w:eastAsia="仿宋" w:hAnsi="仿宋" w:cs="仿宋" w:hint="eastAsia"/>
          <w:color w:val="1E1E1E"/>
          <w:kern w:val="0"/>
          <w:sz w:val="32"/>
          <w:szCs w:val="32"/>
        </w:rPr>
        <w:t> </w:t>
      </w:r>
    </w:p>
    <w:tbl>
      <w:tblPr>
        <w:tblW w:w="0" w:type="auto"/>
        <w:tblInd w:w="157" w:type="dxa"/>
        <w:tblCellMar>
          <w:left w:w="0" w:type="dxa"/>
          <w:right w:w="0" w:type="dxa"/>
        </w:tblCellMar>
        <w:tblLook w:val="04A0"/>
      </w:tblPr>
      <w:tblGrid>
        <w:gridCol w:w="1582"/>
        <w:gridCol w:w="2268"/>
        <w:gridCol w:w="1984"/>
        <w:gridCol w:w="2246"/>
      </w:tblGrid>
      <w:tr w:rsidR="00163256" w:rsidTr="00234C75">
        <w:trPr>
          <w:trHeight w:val="517"/>
        </w:trPr>
        <w:tc>
          <w:tcPr>
            <w:tcW w:w="1582" w:type="dxa"/>
            <w:tcBorders>
              <w:top w:val="single" w:sz="8" w:space="0" w:color="000000"/>
              <w:left w:val="single" w:sz="8" w:space="0" w:color="000000"/>
              <w:bottom w:val="single" w:sz="8" w:space="0" w:color="000000"/>
              <w:right w:val="single" w:sz="8" w:space="0" w:color="000000"/>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预算支出类别</w:t>
            </w:r>
          </w:p>
        </w:tc>
        <w:tc>
          <w:tcPr>
            <w:tcW w:w="2268" w:type="dxa"/>
            <w:tcBorders>
              <w:top w:val="single" w:sz="8" w:space="0" w:color="auto"/>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预算金额</w:t>
            </w:r>
          </w:p>
        </w:tc>
        <w:tc>
          <w:tcPr>
            <w:tcW w:w="1984" w:type="dxa"/>
            <w:tcBorders>
              <w:top w:val="single" w:sz="8" w:space="0" w:color="auto"/>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决算金额</w:t>
            </w:r>
          </w:p>
        </w:tc>
        <w:tc>
          <w:tcPr>
            <w:tcW w:w="2246" w:type="dxa"/>
            <w:tcBorders>
              <w:top w:val="single" w:sz="8" w:space="0" w:color="auto"/>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增减金额</w:t>
            </w:r>
          </w:p>
        </w:tc>
      </w:tr>
      <w:tr w:rsidR="00163256" w:rsidTr="00234C75">
        <w:trPr>
          <w:trHeight w:val="523"/>
        </w:trPr>
        <w:tc>
          <w:tcPr>
            <w:tcW w:w="158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财政拨款支出</w:t>
            </w:r>
          </w:p>
        </w:tc>
        <w:tc>
          <w:tcPr>
            <w:tcW w:w="2268"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1546.39</w:t>
            </w:r>
          </w:p>
        </w:tc>
        <w:tc>
          <w:tcPr>
            <w:tcW w:w="1984"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2220.45</w:t>
            </w:r>
          </w:p>
        </w:tc>
        <w:tc>
          <w:tcPr>
            <w:tcW w:w="2246"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674.06</w:t>
            </w:r>
          </w:p>
        </w:tc>
      </w:tr>
      <w:tr w:rsidR="00163256" w:rsidTr="00234C75">
        <w:trPr>
          <w:trHeight w:val="400"/>
        </w:trPr>
        <w:tc>
          <w:tcPr>
            <w:tcW w:w="1582" w:type="dxa"/>
            <w:tcBorders>
              <w:top w:val="nil"/>
              <w:left w:val="single" w:sz="8" w:space="0" w:color="auto"/>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rPr>
            </w:pPr>
            <w:r>
              <w:rPr>
                <w:rFonts w:ascii="仿宋" w:eastAsia="仿宋" w:hAnsi="仿宋" w:cs="仿宋" w:hint="eastAsia"/>
                <w:color w:val="000000"/>
                <w:kern w:val="0"/>
                <w:szCs w:val="21"/>
              </w:rPr>
              <w:t>小计</w:t>
            </w:r>
          </w:p>
        </w:tc>
        <w:tc>
          <w:tcPr>
            <w:tcW w:w="2268" w:type="dxa"/>
            <w:tcBorders>
              <w:top w:val="nil"/>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1546.39</w:t>
            </w:r>
          </w:p>
        </w:tc>
        <w:tc>
          <w:tcPr>
            <w:tcW w:w="1984" w:type="dxa"/>
            <w:tcBorders>
              <w:top w:val="nil"/>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2220.45</w:t>
            </w:r>
          </w:p>
        </w:tc>
        <w:tc>
          <w:tcPr>
            <w:tcW w:w="2246" w:type="dxa"/>
            <w:tcBorders>
              <w:top w:val="nil"/>
              <w:left w:val="nil"/>
              <w:bottom w:val="single" w:sz="8" w:space="0" w:color="auto"/>
              <w:right w:val="single" w:sz="8" w:space="0" w:color="auto"/>
            </w:tcBorders>
            <w:shd w:val="clear" w:color="auto" w:fill="C0C0C0"/>
            <w:tcMar>
              <w:top w:w="15" w:type="dxa"/>
              <w:left w:w="15" w:type="dxa"/>
              <w:bottom w:w="15" w:type="dxa"/>
              <w:right w:w="15" w:type="dxa"/>
            </w:tcMar>
            <w:vAlign w:val="center"/>
          </w:tcPr>
          <w:p w:rsidR="00163256" w:rsidRDefault="00163256" w:rsidP="00234C75">
            <w:pPr>
              <w:widowControl/>
              <w:spacing w:line="600" w:lineRule="atLeast"/>
              <w:ind w:left="315" w:hanging="315"/>
              <w:jc w:val="center"/>
              <w:textAlignment w:val="center"/>
              <w:rPr>
                <w:rFonts w:hint="eastAsia"/>
                <w:color w:val="FF0000"/>
              </w:rPr>
            </w:pPr>
            <w:r>
              <w:rPr>
                <w:rFonts w:ascii="仿宋" w:eastAsia="仿宋" w:hAnsi="仿宋" w:cs="仿宋" w:hint="eastAsia"/>
                <w:kern w:val="0"/>
                <w:szCs w:val="21"/>
              </w:rPr>
              <w:t>674.06</w:t>
            </w:r>
          </w:p>
        </w:tc>
      </w:tr>
    </w:tbl>
    <w:p w:rsidR="00163256" w:rsidRPr="00263D23" w:rsidRDefault="00163256" w:rsidP="00163256">
      <w:pPr>
        <w:widowControl/>
        <w:spacing w:line="600" w:lineRule="atLeast"/>
        <w:ind w:left="74" w:firstLine="640"/>
        <w:jc w:val="left"/>
        <w:rPr>
          <w:rFonts w:ascii="仿宋_GB2312" w:eastAsia="仿宋_GB2312" w:hAnsi="仿宋_GB2312" w:cs="仿宋_GB2312"/>
          <w:sz w:val="30"/>
          <w:szCs w:val="30"/>
        </w:rPr>
      </w:pPr>
      <w:r w:rsidRPr="00263D23">
        <w:rPr>
          <w:rFonts w:ascii="仿宋_GB2312" w:eastAsia="仿宋_GB2312" w:hAnsi="仿宋_GB2312" w:cs="仿宋_GB2312" w:hint="eastAsia"/>
          <w:sz w:val="30"/>
          <w:szCs w:val="30"/>
        </w:rPr>
        <w:t>年初预算金额与决算金额相差674.06万元，是因为单位使用了上年结转结余资金、年中追加资金及盘活资金安排了支出。</w:t>
      </w:r>
    </w:p>
    <w:p w:rsidR="006B25FB" w:rsidRDefault="00FF24AE">
      <w:pPr>
        <w:rPr>
          <w:rFonts w:ascii="仿宋" w:eastAsia="仿宋" w:hAnsi="仿宋" w:cs="仿宋"/>
          <w:sz w:val="32"/>
          <w:szCs w:val="32"/>
        </w:rPr>
      </w:pPr>
      <w:r>
        <w:rPr>
          <w:rFonts w:ascii="黑体" w:eastAsia="黑体" w:hAnsi="黑体" w:cs="黑体" w:hint="eastAsia"/>
          <w:sz w:val="32"/>
          <w:szCs w:val="32"/>
        </w:rPr>
        <w:t>三、评价思路</w:t>
      </w:r>
    </w:p>
    <w:p w:rsidR="006B25FB" w:rsidRDefault="00FF24AE">
      <w:pPr>
        <w:rPr>
          <w:rFonts w:ascii="仿宋" w:eastAsia="仿宋" w:hAnsi="仿宋" w:cs="仿宋"/>
          <w:sz w:val="32"/>
          <w:szCs w:val="32"/>
        </w:rPr>
      </w:pPr>
      <w:r>
        <w:rPr>
          <w:rFonts w:ascii="仿宋" w:eastAsia="仿宋" w:hAnsi="仿宋" w:cs="仿宋" w:hint="eastAsia"/>
          <w:sz w:val="32"/>
          <w:szCs w:val="32"/>
        </w:rPr>
        <w:t>（一）评价思路及关注点</w:t>
      </w:r>
    </w:p>
    <w:p w:rsidR="006B25FB" w:rsidRDefault="00FF24AE">
      <w:pPr>
        <w:autoSpaceDE w:val="0"/>
        <w:autoSpaceDN w:val="0"/>
        <w:adjustRightIn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根据《曲沃县财政局关于开展县级财政支出绩效评价工作的通知》，为进一步规范财政资金管理，健全绩效评价常态化机制，切实增强部门（单位）支出绩效意识，提高财政资金使用效益，对</w:t>
      </w:r>
      <w:r w:rsidR="003C5C7D">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年度县级财政支出进行绩效自评，本次绩效评价的目的：通过对财政资金分配使用情况、项目日常组织管理情况、项目绩效目标及完成情况的自我衡量，了解资金是否达到预期目标、资</w:t>
      </w:r>
      <w:r>
        <w:rPr>
          <w:rFonts w:ascii="仿宋_GB2312" w:eastAsia="仿宋_GB2312" w:hAnsi="仿宋_GB2312" w:cs="仿宋_GB2312" w:hint="eastAsia"/>
          <w:sz w:val="30"/>
          <w:szCs w:val="30"/>
        </w:rPr>
        <w:lastRenderedPageBreak/>
        <w:t>金管理是否规范、资金使用是否有效，检验资金支出效率和效果、分析存在问题和原因，及时总结经验，完善管理，有效提高自身管理水平和财政资金使用效益。</w:t>
      </w:r>
    </w:p>
    <w:p w:rsidR="006B25FB" w:rsidRDefault="00FF24AE">
      <w:pPr>
        <w:rPr>
          <w:rFonts w:ascii="仿宋" w:eastAsia="仿宋" w:hAnsi="仿宋" w:cs="仿宋"/>
          <w:sz w:val="32"/>
          <w:szCs w:val="32"/>
        </w:rPr>
      </w:pPr>
      <w:r>
        <w:rPr>
          <w:rFonts w:ascii="仿宋" w:eastAsia="仿宋" w:hAnsi="仿宋" w:cs="仿宋" w:hint="eastAsia"/>
          <w:sz w:val="32"/>
          <w:szCs w:val="32"/>
        </w:rPr>
        <w:t>（二）评价方法</w:t>
      </w:r>
    </w:p>
    <w:p w:rsidR="006B25FB" w:rsidRDefault="00FF24AE">
      <w:pPr>
        <w:autoSpaceDE w:val="0"/>
        <w:autoSpaceDN w:val="0"/>
        <w:adjustRightIn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部门整体支出绩效自评采取绩效自评报告加自评表模式。</w:t>
      </w:r>
    </w:p>
    <w:p w:rsidR="006B25FB" w:rsidRDefault="00FF24AE">
      <w:pPr>
        <w:rPr>
          <w:rFonts w:ascii="仿宋" w:eastAsia="仿宋" w:hAnsi="仿宋" w:cs="仿宋"/>
          <w:sz w:val="32"/>
          <w:szCs w:val="32"/>
        </w:rPr>
      </w:pPr>
      <w:r>
        <w:rPr>
          <w:rFonts w:ascii="仿宋" w:eastAsia="仿宋" w:hAnsi="仿宋" w:cs="仿宋" w:hint="eastAsia"/>
          <w:sz w:val="32"/>
          <w:szCs w:val="32"/>
        </w:rPr>
        <w:t>（三）评价过程</w:t>
      </w:r>
    </w:p>
    <w:p w:rsidR="006B25FB" w:rsidRDefault="00FF24AE">
      <w:pPr>
        <w:pStyle w:val="20"/>
        <w:spacing w:line="20" w:lineRule="atLeast"/>
        <w:ind w:leftChars="0"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预算绩效评价实施过程分为预算绩效评价前期准备、现场实施、预算绩效评价报告撰写和提交三个阶段。</w:t>
      </w:r>
    </w:p>
    <w:p w:rsidR="006B25FB" w:rsidRDefault="00FF24AE">
      <w:pPr>
        <w:rPr>
          <w:rFonts w:ascii="黑体" w:eastAsia="黑体" w:hAnsi="黑体" w:cs="黑体"/>
          <w:sz w:val="32"/>
          <w:szCs w:val="32"/>
        </w:rPr>
      </w:pPr>
      <w:r>
        <w:rPr>
          <w:rFonts w:ascii="黑体" w:eastAsia="黑体" w:hAnsi="黑体" w:cs="黑体" w:hint="eastAsia"/>
          <w:sz w:val="32"/>
          <w:szCs w:val="32"/>
        </w:rPr>
        <w:t>四、指标体系</w:t>
      </w:r>
    </w:p>
    <w:p w:rsidR="006B25FB" w:rsidRDefault="00FF24AE">
      <w:pPr>
        <w:rPr>
          <w:rFonts w:ascii="仿宋" w:eastAsia="仿宋" w:hAnsi="仿宋" w:cs="仿宋"/>
          <w:sz w:val="32"/>
          <w:szCs w:val="32"/>
        </w:rPr>
      </w:pPr>
      <w:r>
        <w:rPr>
          <w:rFonts w:ascii="仿宋" w:eastAsia="仿宋" w:hAnsi="仿宋" w:cs="仿宋" w:hint="eastAsia"/>
          <w:sz w:val="32"/>
          <w:szCs w:val="32"/>
        </w:rPr>
        <w:t>（一）评价指标的构建思路及分值分布</w:t>
      </w:r>
    </w:p>
    <w:p w:rsidR="006B25FB" w:rsidRDefault="00FF24AE">
      <w:pPr>
        <w:pStyle w:val="20"/>
        <w:ind w:leftChars="0"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单位绩效目标评价指标是根据投入、过程、产出及效率进行创建。投入包括预算编制的职责相关性、准确性、规范性、细化程度、及时性，占总分值的13分；过程包括预算管理和执行的完成率、调整率、控制率、支出进度、各项制度的完善情况、资金使用的合理性等，占总分值的59分；产出及效率包括重点工作完成率、绩效管理有效性、履职效益等，占总分值的28分，共计100分。</w:t>
      </w:r>
    </w:p>
    <w:p w:rsidR="006B25FB" w:rsidRDefault="00FF24AE">
      <w:pPr>
        <w:rPr>
          <w:rFonts w:ascii="仿宋" w:eastAsia="仿宋" w:hAnsi="仿宋" w:cs="仿宋"/>
          <w:sz w:val="32"/>
          <w:szCs w:val="32"/>
        </w:rPr>
      </w:pPr>
      <w:r>
        <w:rPr>
          <w:rFonts w:ascii="仿宋" w:eastAsia="仿宋" w:hAnsi="仿宋" w:cs="仿宋" w:hint="eastAsia"/>
          <w:sz w:val="32"/>
          <w:szCs w:val="32"/>
        </w:rPr>
        <w:t>（二）评价等级</w:t>
      </w:r>
    </w:p>
    <w:p w:rsidR="006B25FB" w:rsidRDefault="00FF24AE">
      <w:pPr>
        <w:pStyle w:val="20"/>
        <w:spacing w:line="20" w:lineRule="atLeast"/>
        <w:ind w:leftChars="0"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优秀 85分≤得分≤100分；良好 70分≤得分&lt;85分；</w:t>
      </w:r>
    </w:p>
    <w:p w:rsidR="006B25FB" w:rsidRDefault="00FF24AE">
      <w:pPr>
        <w:pStyle w:val="20"/>
        <w:spacing w:line="20" w:lineRule="atLeast"/>
        <w:ind w:leftChars="0"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一般 60分≤得分&lt;70分；  较差 得分&lt;60分</w:t>
      </w:r>
    </w:p>
    <w:p w:rsidR="006B25FB" w:rsidRDefault="00FF24AE">
      <w:pPr>
        <w:pStyle w:val="20"/>
        <w:spacing w:line="20" w:lineRule="atLeast"/>
        <w:ind w:leftChars="0" w:left="0"/>
        <w:rPr>
          <w:rFonts w:ascii="仿宋_GB2312" w:eastAsia="仿宋_GB2312" w:hint="eastAsia"/>
          <w:sz w:val="30"/>
          <w:szCs w:val="30"/>
        </w:rPr>
      </w:pPr>
      <w:r>
        <w:rPr>
          <w:rFonts w:ascii="黑体" w:eastAsia="黑体" w:hAnsi="黑体" w:cs="黑体" w:hint="eastAsia"/>
          <w:sz w:val="32"/>
          <w:szCs w:val="32"/>
        </w:rPr>
        <w:t>五、评价结论及绩效分析</w:t>
      </w:r>
    </w:p>
    <w:p w:rsidR="006B25FB" w:rsidRDefault="00FF24AE">
      <w:pPr>
        <w:rPr>
          <w:rFonts w:ascii="仿宋" w:eastAsia="仿宋" w:hAnsi="仿宋" w:cs="仿宋"/>
          <w:sz w:val="32"/>
          <w:szCs w:val="32"/>
        </w:rPr>
      </w:pPr>
      <w:r>
        <w:rPr>
          <w:rFonts w:ascii="仿宋" w:eastAsia="仿宋" w:hAnsi="仿宋" w:cs="仿宋" w:hint="eastAsia"/>
          <w:sz w:val="32"/>
          <w:szCs w:val="32"/>
        </w:rPr>
        <w:lastRenderedPageBreak/>
        <w:t>（一）评价结论</w:t>
      </w:r>
    </w:p>
    <w:p w:rsidR="006B25FB" w:rsidRDefault="00FF24AE">
      <w:pPr>
        <w:autoSpaceDE w:val="0"/>
        <w:autoSpaceDN w:val="0"/>
        <w:adjustRightIn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按照本单位整体预算绩效评价工作方案确定的预算绩效评价指标、评价标准和评价方法，在对评价对象的绩效情况进行定量和定性分析的基础上，经综合评价，本单位整体预算绩效评价得分为</w:t>
      </w:r>
      <w:r w:rsidR="00837F32">
        <w:rPr>
          <w:rFonts w:ascii="仿宋_GB2312" w:eastAsia="仿宋_GB2312" w:hAnsi="仿宋_GB2312" w:cs="仿宋_GB2312" w:hint="eastAsia"/>
          <w:sz w:val="30"/>
          <w:szCs w:val="30"/>
        </w:rPr>
        <w:t>91.25</w:t>
      </w:r>
      <w:r>
        <w:rPr>
          <w:rFonts w:ascii="仿宋_GB2312" w:eastAsia="仿宋_GB2312" w:hAnsi="仿宋_GB2312" w:cs="仿宋_GB2312" w:hint="eastAsia"/>
          <w:sz w:val="30"/>
          <w:szCs w:val="30"/>
        </w:rPr>
        <w:t>分（满分100分），绩效评价等级为“优”。</w:t>
      </w:r>
    </w:p>
    <w:p w:rsidR="006B25FB" w:rsidRDefault="00FF24AE" w:rsidP="00A70F8D">
      <w:pPr>
        <w:autoSpaceDE w:val="0"/>
        <w:autoSpaceDN w:val="0"/>
        <w:adjustRightInd w:val="0"/>
        <w:spacing w:line="600" w:lineRule="exact"/>
        <w:rPr>
          <w:rFonts w:hint="eastAsia"/>
        </w:rPr>
      </w:pPr>
      <w:r>
        <w:rPr>
          <w:rFonts w:ascii="仿宋" w:eastAsia="仿宋" w:hAnsi="仿宋" w:cs="仿宋" w:hint="eastAsia"/>
          <w:sz w:val="32"/>
          <w:szCs w:val="32"/>
        </w:rPr>
        <w:t>（二）绩效分析</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2021年以来，曲沃分局深度践行“绿水青山就是金山银山”理论，全力以赴抓防治，攻坚克难促改善，真抓实干强素质，生态环境工作呈现亮点并取得突破性成效，服务全方位高质量发展各项措施落地见效，现将全局工作报告如下：</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一、高效推动，年度目标圆满完成</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截至年末，全县大气环境质量持续向好。大气环境综合指数5.02，同比下降12.5%，年度大气主要考核指标优良天数265天，同比增加17天，六项空气质量因子全部呈现下降态势，其中PM2.5平均浓度44μg/m3，同比下降12%，总体排全市沿汾县市区第一。</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全县水环境总体保持平稳。汾河北庄断面水质可稳定达到地表水Ⅳ（四）类标准，浍河曲沃东西韩断面水质可稳定达到地表水Ⅲ（三）类标准，城乡集中式饮用水源地水质达标率稳定保持在100%。</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二、高质实施，决策部署有效落实</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（一）“秋冬防”综合攻坚集中发力</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聚焦空气环境质量持续改善目标，坚持“五集中”工作法，</w:t>
      </w:r>
      <w:r w:rsidRPr="00A70F8D">
        <w:rPr>
          <w:rFonts w:ascii="仿宋_GB2312" w:eastAsia="仿宋_GB2312" w:hAnsi="仿宋_GB2312" w:cs="仿宋_GB2312" w:hint="eastAsia"/>
          <w:sz w:val="30"/>
          <w:szCs w:val="30"/>
        </w:rPr>
        <w:lastRenderedPageBreak/>
        <w:t>深入推进2020-2021跨年度“秋冬防”和2021-2022年秋冬防“秋冬防”工作，紧盯工业企业、煤烟尘、柴油货车、扬尘管控和重污染天气应对等“4+1”重点领域和关键环节，狠抓工业企业管控、散煤清零、油烟管控、扬尘管控、车辆管控、重污染天气应对等6个方面，认真开展督导和“回头看”，成立生态环保工作专班，坚持日调度日报告制度，由县政府分管县长每晚10点听取汇报、点评，既抓日常，又抓难点。今年1-3月（跨年度秋冬防后半期）共发布响应重污染天气预警6次29天，实现PM2.5平均浓度66ug/m3，同比下降13.2%。截至12月31日，市定10-12月大气控制指标按期实现，PM2.5平均浓度52ug/m3，同比下降14.8%，重污染天数0天。</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（二）污染防治攻坚持续发力</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1.持续深化蓝天保卫战，“治气”21项举措扎实推进。修订完善全县生态环保责任清单，制定出台《曲沃县2021年生态环境保护重要举措》，围绕大气环境关键组分有效下降，深入开展环境污染防治暨高速沿线环境综合整治专项行动、“散乱污”企业及“五堆”问题排查整治专项行动、夏秋季PM2.5与臭氧污染防控行动、夏季重点大气污染物专项整治行动、“利剑斩污”行动、2021-2022秋冬季大气综合攻坚等，全力推进优化调整工业布局3项、深入推进企业治理管控5项、全力夯实清洁取暖改造成效4项、深入开展机动车污染防治9项等21项“涉气”治理，全部达到市定序时进度要求。其中，“两高”项目得以从严管控，除省市批复重点置换工程项目外，年度无新增。重点工业企业超低治理全面完成，晋南钢铁、通才工贸2家钢企有组织和无组织</w:t>
      </w:r>
      <w:r w:rsidRPr="00A70F8D">
        <w:rPr>
          <w:rFonts w:ascii="仿宋_GB2312" w:eastAsia="仿宋_GB2312" w:hAnsi="仿宋_GB2312" w:cs="仿宋_GB2312" w:hint="eastAsia"/>
          <w:sz w:val="30"/>
          <w:szCs w:val="30"/>
        </w:rPr>
        <w:lastRenderedPageBreak/>
        <w:t>排放全面达到超低，已完成市生态环境局备案公示；CO治理已完成，生态环保智能化监管一体化平台全面建成达效。立恒焦化、闽光焦化超低改造任务已完成，其他工业企业和22家涉挥发性有机物行业企业除长期停产外，均达到行业排放限值要求。机动车治理成效显著，重点工业企业运输车辆国五以上使用率和进出厂区门禁监控率100%，非道路移动机械环保登记挂牌率95以上，新能源电动大型运输车辆置换深入实践中，晋南钢铁已完成20余辆。从夏季和年末秋冬防大气环境改善成效来看，市定我县夏季6-9月大气环境考核指标圆满完成，要求臭氧超标天数控制在30天以内，优良天数达92天，实际完成控制在26天以内和95天。市定今年秋冬季10-12月PM2.5平均浓度控制在61ug/m3以内，重污染天数2天以内，截至12月31日，已实现PM2.5平均浓度控制在52ug/m3，同比下降14.8%，重污染天数0天，满足市定考核指标；2022年截至3月8日，大气综合污染指数5.86，同比下降10.3%，优良天数42天，同比增加3天；重污染天数1天，同比减少3天，相比去年同期进一步向好改善。</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2.强力推进碧水保卫战，“治水”9项举措进展顺利。年度重点水环境基础工程建设有序推进，曲村镇、里村镇、高显镇、史村镇镇区生活污水处理设施建设项目建成已投运。北董乡西明德村、北林交村、东周村、平乐村和史村镇吉许村等5个农村生活污水处理站建设已基本完成。黄河流域入河排污口集中整治扎实巩固，成立专项整治工作领导组，印发《曲沃县汾河流域入河排污口整治工作实施方案》。对清单内42个入河排污口逐个排查，核查移交非曲沃境内19个入河排污口，及时现场移交侯马、襄</w:t>
      </w:r>
      <w:r w:rsidRPr="00A70F8D">
        <w:rPr>
          <w:rFonts w:ascii="仿宋_GB2312" w:eastAsia="仿宋_GB2312" w:hAnsi="仿宋_GB2312" w:cs="仿宋_GB2312" w:hint="eastAsia"/>
          <w:sz w:val="30"/>
          <w:szCs w:val="30"/>
        </w:rPr>
        <w:lastRenderedPageBreak/>
        <w:t>汾进行整治，全县共确定26个入河排污口，并开展溯源、分类、整治等工作，最终保留6个雨水排口，建议取消20个非入河排污口，同时，要求工业厂区雨水排口，设置切换闸阀，严格管控，确保非汛期不排水。重点河流生态基流保障基本恢复，开展强化水污染防治监管交叉检查活动，深入对县域内河流入河排污口整治“回头看”，严禁反复、反弹；强化农田施肥管控、取缔汾河沿线私搭乱建取水设施和私自抽水灌溉农田等行为，印发《曲沃县保汛期水质稳定专项行动实施方案》，加强太子滩排碱渠黑臭水体整治，加快推进汾河廊道曲沃段水生态及盐碱地综合治理与提升工程项目深入实施，最大限度保障汾河生态基流，有效改善重点河流断面水质。</w:t>
      </w:r>
    </w:p>
    <w:p w:rsidR="00DB2698" w:rsidRPr="00A70F8D" w:rsidRDefault="00DB2698" w:rsidP="00A70F8D">
      <w:pPr>
        <w:pStyle w:val="a3"/>
        <w:spacing w:line="580" w:lineRule="exact"/>
        <w:ind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3.积极做好净土保卫战，“治土”防控举措稳步推进。全面完成了县域内54家重点工业企业土壤污染状况调查，140家企业制定完善了危险废物管理计划，深入开展工业企业固废污染防治规范化整治行动，对6家重点企业土壤环境监测，18家一般性工业固体废物产生单位合理规范和对标整治处置，80家行业企业危废暂存间对标提升、网上备案登记和电子联单转移等，土壤环境防控防治能力得以显著提升，山清水秀、天蓝地净的美丽曲沃逐步展现。</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（三）环境安全稳定全面发力</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1.有效落实疫情防控。顺应疫情防控常态化新形势，坚决履行好生态环境部门监管职责，严格对照要求落实防控措施，定期组织疫情防控专题培训，落实“零报告、日报告”制度，持续加强医疗废物收集、贮存、转移、处置和医疗污水处理等环节的环</w:t>
      </w:r>
      <w:r w:rsidRPr="00A70F8D">
        <w:rPr>
          <w:rFonts w:ascii="仿宋_GB2312" w:eastAsia="仿宋_GB2312" w:hAnsi="仿宋_GB2312" w:cs="仿宋_GB2312" w:hint="eastAsia"/>
          <w:sz w:val="30"/>
          <w:szCs w:val="30"/>
        </w:rPr>
        <w:lastRenderedPageBreak/>
        <w:t>境监管，全县17家医疗卫生机构、1个接纳定点防疫医院的医疗污水强化每日消毒和加氯处理工作，有效处置率达100%，全力保障疫情防控期间县域生态环境安全。</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2.有效防范环境安全隐患。以“安全生产月”活动和危险废物三年专项行动为契机，切实履行环境安全管理责任，督促企业履行环境安全主体责任，堵塞环境风险监管漏洞，聚焦危险化学品、放射源、饮用水环境安全等方面展开全面彻底大排查大检查，共检查企业450余家次，检查发现一般环境隐患（问题）15个，均及时督促按要求整改到位，全年未发生任何重大环境污染和生态破坏事件。</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3.有效保障核与辐射安全。坚决贯彻落实核安全观，对人民医院三类放射源，晋南钢铁五类放射源，通才工贸四、五类放射源加强监督，对在用的69枚放射源、17台射线装置防护设施开展安全隐患排查60余次，从源头上持续做好核与辐射安全风险防控，从根本上保障了核与辐射环境安全。</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4.有效推进各类问题整改。紧盯重点问题、敏感问题，变被动为主动，全面掌握时序整改进度，年度办结销号中央生态环境保护督察反馈我县各类问题11件，全面整改落实优化营商专项巡察反馈问题6个，全年受理化解各类生态环境信访事项312余件，受理、处理、办结率均达到了100%。</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（四）践行法治为民同向发力</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（一）学法懂法，提高依法行政能力。坚持牢固树立法治思维，通过党组扩大会、集中培训、网上学法等多种形式，深入推进执法大练兵，党员领导干部带头学、执法队伍重点学、社会各</w:t>
      </w:r>
      <w:r w:rsidRPr="00A70F8D">
        <w:rPr>
          <w:rFonts w:ascii="仿宋_GB2312" w:eastAsia="仿宋_GB2312" w:hAnsi="仿宋_GB2312" w:cs="仿宋_GB2312" w:hint="eastAsia"/>
          <w:sz w:val="30"/>
          <w:szCs w:val="30"/>
        </w:rPr>
        <w:lastRenderedPageBreak/>
        <w:t>界普及学，提高全体人员提高运用法治思维和法治方式分析解决各种问题的能力，不断增强法治思维，强化法制建设，打造多层次责任“法治”学习机制。分局获得省2021年大练兵活动表现突出先进集体荣誉称号；1名执法人员获得省2021年大练兵活动表现突出先进个人荣誉称号。</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二）执法用法，震慑打击违法行为。坚决履行法治建设主体责任，加强环境执法检查力度，与公安机关、检察机关、区法制办加强衔接配合、协调沟通，常态化开展“双随机一公开”检查，大力开展“利剑斩污”、固体废物排查整治、中高考噪声监管等专项执法行动15次，共出动监察人员2万余人次，检查企业4000余家次，实施行政处罚41件，罚款994.45万元，向公安机关移交涉嫌犯罪线索、案件2件，从源头上强化了落实环境监察责任，提高了环境执法效能。</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三）普法崇法，激发全民法治意识。压实普法责任，依托环境日、地球日等重大环保节日宣传优势，积极发挥市媒体、微信、微博、美篇等新媒体平台，扎实开展环境保护零距离公众开放、法律法规进企业、生态文明教育进校园等系列宣传活动，邀请社会各界人士近距离了解环境管理的全过程，五部门联合下发《关于在全县中小学校开展生态文明宣传教育的通知》，在临汾日报等主流媒体发表60余篇，共发放宣传资料20000余份、环保小礼品3000余个，加强执法工作、法律法规和典型案例的宣传，扩展了生态环境普法维度，筑牢社会各界崇法新根基。</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（四）守法护法，规范环保执法行为。严格依法行政，全面落实行政执法“三项制度”，严格实施执法公示制度，拓宽公示</w:t>
      </w:r>
      <w:r w:rsidRPr="00A70F8D">
        <w:rPr>
          <w:rFonts w:ascii="仿宋_GB2312" w:eastAsia="仿宋_GB2312" w:hAnsi="仿宋_GB2312" w:cs="仿宋_GB2312" w:hint="eastAsia"/>
          <w:sz w:val="30"/>
          <w:szCs w:val="30"/>
        </w:rPr>
        <w:lastRenderedPageBreak/>
        <w:t>渠道，规范执法卷宗制作，执法仪、无人机、卫星遥感、移动式车辆遥感尾气监测等执法设备全面升级，常年聘请1名法律顾问，做好政策服务和审批监管工作，坚持以法律的武器治理环境污染，用法治的力量保护生态环境。</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三、高位推动，政治建设坚强有力</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一）紧抓学习教育不放松。始终坚持“党建红”引领“生态绿”，把加强党组中心组理论学习、深化“两堂一会”和抓好“三会一课”组织制度落实，作为加强机关党员干部理论武装的主阵地、主渠道，认真学习习近平重要讲话、十九届六中全会精神，扎实开展党史学习教育、生态环境系统警示教育和“争先、进位、崛起”解放思想大讨论活动，全年开展9次党史学习教育专题研讨，专题党课5次、观看红色影片7次、网络专题学习5次，组织活动54次，立体化、全方位提升干部职工综合素质。分局党支部获得全县先进基层党组织称号，1名党员获得省生态环境厅理论宣讲微党课大赛第三名，1名党员获得全县优秀共产党员。</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t>（二）紧抓意识形态不放松。发挥思想引领、舆论推动、精神激励的重要作用，围绕中心、主流引导，深化精神文明创建活动，4次意识形态专题会议分析研判意识形态工作，广泛开展志愿服务活动23次，配合县级志愿服务3次，常态开展走访服务，深入张范、东宁2个党支部联系点搞服务，积极参与县融媒体“争先、进位、崛起”解放思想大讨论访谈——对话晋都栏目，传递蓬勃向上、大写生态环保，凸显宣传气势和效应，为生态环境高水平保护提供强大的舆论支持。</w:t>
      </w:r>
    </w:p>
    <w:p w:rsidR="00DB2698" w:rsidRPr="00A70F8D" w:rsidRDefault="00DB2698" w:rsidP="00A70F8D">
      <w:pPr>
        <w:spacing w:line="580" w:lineRule="exact"/>
        <w:ind w:firstLineChars="200" w:firstLine="600"/>
        <w:rPr>
          <w:rFonts w:ascii="仿宋_GB2312" w:eastAsia="仿宋_GB2312" w:hAnsi="仿宋_GB2312" w:cs="仿宋_GB2312"/>
          <w:sz w:val="30"/>
          <w:szCs w:val="30"/>
        </w:rPr>
      </w:pPr>
      <w:r w:rsidRPr="00A70F8D">
        <w:rPr>
          <w:rFonts w:ascii="仿宋_GB2312" w:eastAsia="仿宋_GB2312" w:hAnsi="仿宋_GB2312" w:cs="仿宋_GB2312" w:hint="eastAsia"/>
          <w:sz w:val="30"/>
          <w:szCs w:val="30"/>
        </w:rPr>
        <w:lastRenderedPageBreak/>
        <w:t>（三）紧抓全面从严治党不放松。坚持以队伍管理为目标，以生态环境系统警示教育、县纪委干部作风大整顿活动为契机，制定全面从严治党责任清单，逐级签订了全面从严治党责任书，综合运用监督执纪“四种形态”，建立健全内部管理制度，强化日常工作纪律的督查考核问责，3次召开全面从严治党专题会，研究部署党风廉政建设和反腐倡廉工作，6次传达学习上级部署要求、会议精神及典型案例通报、节前集体谈话，观看警示教育片2次，着力打造一支忠诚、干净、担当的生态环保铁军。</w:t>
      </w:r>
    </w:p>
    <w:p w:rsidR="006B25FB" w:rsidRDefault="00DB2698" w:rsidP="00DB2698">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FF24AE">
        <w:rPr>
          <w:rFonts w:ascii="黑体" w:eastAsia="黑体" w:hAnsi="黑体" w:cs="黑体" w:hint="eastAsia"/>
          <w:sz w:val="32"/>
          <w:szCs w:val="32"/>
        </w:rPr>
        <w:t>主要经验及做法、存在问题和建议</w:t>
      </w:r>
    </w:p>
    <w:p w:rsidR="006B25FB" w:rsidRDefault="00FF24AE">
      <w:pPr>
        <w:pStyle w:val="a8"/>
        <w:numPr>
          <w:ilvl w:val="0"/>
          <w:numId w:val="5"/>
        </w:numPr>
        <w:ind w:firstLineChars="0"/>
        <w:rPr>
          <w:rFonts w:ascii="仿宋" w:eastAsia="仿宋" w:hAnsi="仿宋" w:cs="仿宋"/>
          <w:sz w:val="32"/>
          <w:szCs w:val="32"/>
        </w:rPr>
      </w:pPr>
      <w:r>
        <w:rPr>
          <w:rFonts w:ascii="仿宋" w:eastAsia="仿宋" w:hAnsi="仿宋" w:cs="仿宋" w:hint="eastAsia"/>
          <w:sz w:val="32"/>
          <w:szCs w:val="32"/>
        </w:rPr>
        <w:t>主要经验及做法</w:t>
      </w:r>
    </w:p>
    <w:p w:rsidR="006B25FB" w:rsidRDefault="0023189D">
      <w:pPr>
        <w:pStyle w:val="20"/>
        <w:ind w:leftChars="0" w:left="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对各项资金我单位认真执行财经法规及资金管理制度，确保其真实、准确，对资金我单位实行先审批后付款，完善的审批程序能保证资金手续的完备性。</w:t>
      </w:r>
    </w:p>
    <w:p w:rsidR="006B25FB" w:rsidRDefault="00FF24AE">
      <w:pPr>
        <w:pStyle w:val="a8"/>
        <w:numPr>
          <w:ilvl w:val="0"/>
          <w:numId w:val="5"/>
        </w:numPr>
        <w:ind w:firstLineChars="0"/>
        <w:rPr>
          <w:rFonts w:ascii="仿宋" w:eastAsia="仿宋" w:hAnsi="仿宋" w:cs="仿宋"/>
          <w:sz w:val="32"/>
          <w:szCs w:val="32"/>
        </w:rPr>
      </w:pPr>
      <w:r>
        <w:rPr>
          <w:rFonts w:ascii="仿宋" w:eastAsia="仿宋" w:hAnsi="仿宋" w:cs="仿宋" w:hint="eastAsia"/>
          <w:sz w:val="32"/>
          <w:szCs w:val="32"/>
        </w:rPr>
        <w:t>存在的问题</w:t>
      </w:r>
    </w:p>
    <w:p w:rsidR="00234C75" w:rsidRDefault="006A078F">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FF24AE">
        <w:rPr>
          <w:rFonts w:ascii="仿宋_GB2312" w:eastAsia="仿宋_GB2312" w:hAnsi="仿宋_GB2312" w:cs="仿宋_GB2312" w:hint="eastAsia"/>
          <w:sz w:val="30"/>
          <w:szCs w:val="30"/>
        </w:rPr>
        <w:t>各相关科室、各项目单位对绩效评价工作的重要性认识有待进一步提高。</w:t>
      </w:r>
    </w:p>
    <w:p w:rsidR="006B25FB" w:rsidRDefault="00234C7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2、有个别项目绩效指标</w:t>
      </w:r>
      <w:r w:rsidR="0023189D">
        <w:rPr>
          <w:rFonts w:ascii="仿宋_GB2312" w:eastAsia="仿宋_GB2312" w:hAnsi="仿宋_GB2312" w:cs="仿宋_GB2312" w:hint="eastAsia"/>
          <w:sz w:val="30"/>
          <w:szCs w:val="30"/>
        </w:rPr>
        <w:t>设置不合理。</w:t>
      </w:r>
    </w:p>
    <w:p w:rsidR="006B25FB" w:rsidRDefault="00FF24AE">
      <w:pPr>
        <w:rPr>
          <w:rFonts w:ascii="仿宋" w:eastAsia="仿宋" w:hAnsi="仿宋" w:cs="仿宋"/>
          <w:sz w:val="32"/>
          <w:szCs w:val="32"/>
        </w:rPr>
      </w:pPr>
      <w:r>
        <w:rPr>
          <w:rFonts w:ascii="仿宋" w:eastAsia="仿宋" w:hAnsi="仿宋" w:cs="仿宋" w:hint="eastAsia"/>
          <w:sz w:val="32"/>
          <w:szCs w:val="32"/>
        </w:rPr>
        <w:t>（三）建议和改进措施</w:t>
      </w:r>
    </w:p>
    <w:p w:rsidR="006B25FB" w:rsidRDefault="002C365C">
      <w:pPr>
        <w:autoSpaceDE w:val="0"/>
        <w:autoSpaceDN w:val="0"/>
        <w:adjustRightInd w:val="0"/>
        <w:spacing w:line="600" w:lineRule="exact"/>
        <w:ind w:firstLineChars="200" w:firstLine="600"/>
        <w:outlineLvl w:val="1"/>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sidR="00FF24AE">
        <w:rPr>
          <w:rFonts w:ascii="仿宋_GB2312" w:eastAsia="仿宋_GB2312" w:hAnsi="仿宋_GB2312" w:cs="仿宋_GB2312" w:hint="eastAsia"/>
          <w:sz w:val="30"/>
          <w:szCs w:val="30"/>
        </w:rPr>
        <w:t>科学合理编制预算，严格执行预算。严格按照《预算法》及其实施条例的有关规定，参考上年的预算执行情况和年度的收支预测科学编制预算，尽量避免年中追加预算的情况。在预算执行过程中，严格按照预算科目支出，避免预算科目间的预算资金</w:t>
      </w:r>
      <w:r w:rsidR="00FF24AE">
        <w:rPr>
          <w:rFonts w:ascii="仿宋_GB2312" w:eastAsia="仿宋_GB2312" w:hAnsi="仿宋_GB2312" w:cs="仿宋_GB2312" w:hint="eastAsia"/>
          <w:sz w:val="30"/>
          <w:szCs w:val="30"/>
        </w:rPr>
        <w:lastRenderedPageBreak/>
        <w:t>调剂。</w:t>
      </w:r>
    </w:p>
    <w:p w:rsidR="002C365C" w:rsidRPr="002C365C" w:rsidRDefault="002C365C" w:rsidP="002C365C">
      <w:pPr>
        <w:pStyle w:val="NoSpacingad81b47b-6779-4c76-b471-79375858c8cb"/>
        <w:ind w:firstLine="600"/>
      </w:pPr>
      <w:r w:rsidRPr="002C365C">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提高各相关科室、各项目单位对绩效评价工作的重要性认识，有培训时让相关科室、项目单位参与其中，使绩效各项指标的设置有相关性、合理性。</w:t>
      </w:r>
    </w:p>
    <w:p w:rsidR="006B25FB" w:rsidRDefault="00FF24AE">
      <w:pPr>
        <w:rPr>
          <w:rFonts w:ascii="黑体" w:eastAsia="黑体" w:hAnsi="黑体" w:cs="黑体"/>
          <w:sz w:val="32"/>
          <w:szCs w:val="32"/>
        </w:rPr>
      </w:pPr>
      <w:r>
        <w:rPr>
          <w:rFonts w:ascii="黑体" w:eastAsia="黑体" w:hAnsi="黑体" w:cs="黑体" w:hint="eastAsia"/>
          <w:sz w:val="32"/>
          <w:szCs w:val="32"/>
        </w:rPr>
        <w:t>七、相关附件</w:t>
      </w:r>
    </w:p>
    <w:p w:rsidR="006B25FB" w:rsidRDefault="00FF24AE">
      <w:pPr>
        <w:autoSpaceDE w:val="0"/>
        <w:autoSpaceDN w:val="0"/>
        <w:adjustRightInd w:val="0"/>
        <w:spacing w:line="600" w:lineRule="exact"/>
        <w:ind w:firstLineChars="200" w:firstLine="600"/>
        <w:outlineLvl w:val="1"/>
        <w:rPr>
          <w:rFonts w:ascii="仿宋" w:eastAsia="仿宋" w:hAnsi="仿宋" w:cs="仿宋"/>
          <w:sz w:val="32"/>
          <w:szCs w:val="32"/>
        </w:rPr>
      </w:pPr>
      <w:r>
        <w:rPr>
          <w:rFonts w:ascii="仿宋_GB2312" w:eastAsia="仿宋_GB2312" w:hint="eastAsia"/>
          <w:sz w:val="30"/>
          <w:szCs w:val="30"/>
        </w:rPr>
        <w:t>附件一：部门（单位）整体支出绩效自评表</w:t>
      </w:r>
    </w:p>
    <w:sectPr w:rsidR="006B25FB" w:rsidSect="006B2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D68" w:rsidRDefault="00AE2D68" w:rsidP="00973DEF">
      <w:pPr>
        <w:rPr>
          <w:rFonts w:hint="eastAsia"/>
        </w:rPr>
      </w:pPr>
      <w:r>
        <w:separator/>
      </w:r>
    </w:p>
  </w:endnote>
  <w:endnote w:type="continuationSeparator" w:id="0">
    <w:p w:rsidR="00AE2D68" w:rsidRDefault="00AE2D68" w:rsidP="00973DE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roman"/>
    <w:pitch w:val="default"/>
    <w:sig w:usb0="00000001" w:usb1="4000207B" w:usb2="00000000" w:usb3="00000000" w:csb0="2000019F" w:csb1="00000000"/>
  </w:font>
  <w:font w:name="微软雅黑">
    <w:altName w:val="宋体"/>
    <w:charset w:val="86"/>
    <w:family w:val="swiss"/>
    <w:pitch w:val="default"/>
    <w:sig w:usb0="00000000"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D68" w:rsidRDefault="00AE2D68" w:rsidP="00973DEF">
      <w:pPr>
        <w:rPr>
          <w:rFonts w:hint="eastAsia"/>
        </w:rPr>
      </w:pPr>
      <w:r>
        <w:separator/>
      </w:r>
    </w:p>
  </w:footnote>
  <w:footnote w:type="continuationSeparator" w:id="0">
    <w:p w:rsidR="00AE2D68" w:rsidRDefault="00AE2D68" w:rsidP="00973DEF">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9991E"/>
    <w:multiLevelType w:val="singleLevel"/>
    <w:tmpl w:val="98B9991E"/>
    <w:lvl w:ilvl="0">
      <w:start w:val="1"/>
      <w:numFmt w:val="chineseCounting"/>
      <w:suff w:val="nothing"/>
      <w:lvlText w:val="（%1）"/>
      <w:lvlJc w:val="left"/>
      <w:rPr>
        <w:rFonts w:hint="eastAsia"/>
      </w:rPr>
    </w:lvl>
  </w:abstractNum>
  <w:abstractNum w:abstractNumId="1">
    <w:nsid w:val="AF15AB6E"/>
    <w:multiLevelType w:val="singleLevel"/>
    <w:tmpl w:val="AF15AB6E"/>
    <w:lvl w:ilvl="0">
      <w:start w:val="1"/>
      <w:numFmt w:val="chineseCounting"/>
      <w:suff w:val="nothing"/>
      <w:lvlText w:val="%1、"/>
      <w:lvlJc w:val="left"/>
      <w:rPr>
        <w:rFonts w:hint="eastAsia"/>
      </w:rPr>
    </w:lvl>
  </w:abstractNum>
  <w:abstractNum w:abstractNumId="2">
    <w:nsid w:val="16190373"/>
    <w:multiLevelType w:val="multilevel"/>
    <w:tmpl w:val="16190373"/>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D13E72"/>
    <w:multiLevelType w:val="multilevel"/>
    <w:tmpl w:val="35D13E72"/>
    <w:lvl w:ilvl="0">
      <w:start w:val="1"/>
      <w:numFmt w:val="decimal"/>
      <w:lvlText w:val="%1、"/>
      <w:lvlJc w:val="left"/>
      <w:pPr>
        <w:ind w:left="881" w:hanging="720"/>
      </w:pPr>
      <w:rPr>
        <w:rFonts w:hint="default"/>
      </w:rPr>
    </w:lvl>
    <w:lvl w:ilvl="1">
      <w:start w:val="1"/>
      <w:numFmt w:val="lowerLetter"/>
      <w:lvlText w:val="%2)"/>
      <w:lvlJc w:val="left"/>
      <w:pPr>
        <w:ind w:left="1001" w:hanging="420"/>
      </w:pPr>
    </w:lvl>
    <w:lvl w:ilvl="2">
      <w:start w:val="1"/>
      <w:numFmt w:val="lowerRoman"/>
      <w:lvlText w:val="%3."/>
      <w:lvlJc w:val="right"/>
      <w:pPr>
        <w:ind w:left="1421" w:hanging="420"/>
      </w:pPr>
    </w:lvl>
    <w:lvl w:ilvl="3">
      <w:start w:val="1"/>
      <w:numFmt w:val="decimal"/>
      <w:lvlText w:val="%4."/>
      <w:lvlJc w:val="left"/>
      <w:pPr>
        <w:ind w:left="1841" w:hanging="420"/>
      </w:pPr>
    </w:lvl>
    <w:lvl w:ilvl="4">
      <w:start w:val="1"/>
      <w:numFmt w:val="lowerLetter"/>
      <w:lvlText w:val="%5)"/>
      <w:lvlJc w:val="left"/>
      <w:pPr>
        <w:ind w:left="2261" w:hanging="420"/>
      </w:pPr>
    </w:lvl>
    <w:lvl w:ilvl="5">
      <w:start w:val="1"/>
      <w:numFmt w:val="lowerRoman"/>
      <w:lvlText w:val="%6."/>
      <w:lvlJc w:val="right"/>
      <w:pPr>
        <w:ind w:left="2681" w:hanging="420"/>
      </w:pPr>
    </w:lvl>
    <w:lvl w:ilvl="6">
      <w:start w:val="1"/>
      <w:numFmt w:val="decimal"/>
      <w:lvlText w:val="%7."/>
      <w:lvlJc w:val="left"/>
      <w:pPr>
        <w:ind w:left="3101" w:hanging="420"/>
      </w:pPr>
    </w:lvl>
    <w:lvl w:ilvl="7">
      <w:start w:val="1"/>
      <w:numFmt w:val="lowerLetter"/>
      <w:lvlText w:val="%8)"/>
      <w:lvlJc w:val="left"/>
      <w:pPr>
        <w:ind w:left="3521" w:hanging="420"/>
      </w:pPr>
    </w:lvl>
    <w:lvl w:ilvl="8">
      <w:start w:val="1"/>
      <w:numFmt w:val="lowerRoman"/>
      <w:lvlText w:val="%9."/>
      <w:lvlJc w:val="right"/>
      <w:pPr>
        <w:ind w:left="3941" w:hanging="420"/>
      </w:pPr>
    </w:lvl>
  </w:abstractNum>
  <w:abstractNum w:abstractNumId="4">
    <w:nsid w:val="67795C8E"/>
    <w:multiLevelType w:val="multilevel"/>
    <w:tmpl w:val="67795C8E"/>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DB2935"/>
    <w:rsid w:val="00011DA7"/>
    <w:rsid w:val="00061B83"/>
    <w:rsid w:val="000721A5"/>
    <w:rsid w:val="000721DC"/>
    <w:rsid w:val="0007588B"/>
    <w:rsid w:val="0009275E"/>
    <w:rsid w:val="00095AF7"/>
    <w:rsid w:val="000A164D"/>
    <w:rsid w:val="000A2F52"/>
    <w:rsid w:val="000B10A6"/>
    <w:rsid w:val="000F51EE"/>
    <w:rsid w:val="00100A1D"/>
    <w:rsid w:val="0012641F"/>
    <w:rsid w:val="00130509"/>
    <w:rsid w:val="001309C7"/>
    <w:rsid w:val="0013659E"/>
    <w:rsid w:val="00163256"/>
    <w:rsid w:val="00164D31"/>
    <w:rsid w:val="0017027F"/>
    <w:rsid w:val="00174FC4"/>
    <w:rsid w:val="00193143"/>
    <w:rsid w:val="001A2157"/>
    <w:rsid w:val="001A4BED"/>
    <w:rsid w:val="001B458B"/>
    <w:rsid w:val="001C1CEE"/>
    <w:rsid w:val="00200045"/>
    <w:rsid w:val="00204BCF"/>
    <w:rsid w:val="0023189D"/>
    <w:rsid w:val="00234C75"/>
    <w:rsid w:val="00257B5C"/>
    <w:rsid w:val="00263D23"/>
    <w:rsid w:val="002C21E6"/>
    <w:rsid w:val="002C365C"/>
    <w:rsid w:val="002E3C6C"/>
    <w:rsid w:val="002F79C8"/>
    <w:rsid w:val="00305201"/>
    <w:rsid w:val="00334199"/>
    <w:rsid w:val="00346B44"/>
    <w:rsid w:val="00352BEF"/>
    <w:rsid w:val="0036267D"/>
    <w:rsid w:val="00396267"/>
    <w:rsid w:val="003A50F5"/>
    <w:rsid w:val="003C11A1"/>
    <w:rsid w:val="003C5C7D"/>
    <w:rsid w:val="003C74E1"/>
    <w:rsid w:val="003E1660"/>
    <w:rsid w:val="003E6329"/>
    <w:rsid w:val="003F1498"/>
    <w:rsid w:val="00402A0D"/>
    <w:rsid w:val="00436F3B"/>
    <w:rsid w:val="00473800"/>
    <w:rsid w:val="0047495C"/>
    <w:rsid w:val="00487AE7"/>
    <w:rsid w:val="004E05E4"/>
    <w:rsid w:val="004E1B75"/>
    <w:rsid w:val="005544E5"/>
    <w:rsid w:val="005764EF"/>
    <w:rsid w:val="005E73A5"/>
    <w:rsid w:val="00614E83"/>
    <w:rsid w:val="006178FE"/>
    <w:rsid w:val="0062454C"/>
    <w:rsid w:val="00642786"/>
    <w:rsid w:val="00644361"/>
    <w:rsid w:val="006850DD"/>
    <w:rsid w:val="006966E7"/>
    <w:rsid w:val="006A078F"/>
    <w:rsid w:val="006B25FB"/>
    <w:rsid w:val="006B6F96"/>
    <w:rsid w:val="006B7538"/>
    <w:rsid w:val="006C03C8"/>
    <w:rsid w:val="006F3D1E"/>
    <w:rsid w:val="006F6D29"/>
    <w:rsid w:val="0070592B"/>
    <w:rsid w:val="00710F9E"/>
    <w:rsid w:val="00767571"/>
    <w:rsid w:val="007A0267"/>
    <w:rsid w:val="007B609A"/>
    <w:rsid w:val="007C7952"/>
    <w:rsid w:val="0081055D"/>
    <w:rsid w:val="00831802"/>
    <w:rsid w:val="00837F32"/>
    <w:rsid w:val="00866F11"/>
    <w:rsid w:val="00873C1A"/>
    <w:rsid w:val="008A4993"/>
    <w:rsid w:val="008C1273"/>
    <w:rsid w:val="00910E31"/>
    <w:rsid w:val="00917765"/>
    <w:rsid w:val="00961534"/>
    <w:rsid w:val="00973DEF"/>
    <w:rsid w:val="009745D3"/>
    <w:rsid w:val="0099008B"/>
    <w:rsid w:val="009A3A49"/>
    <w:rsid w:val="00A37EFC"/>
    <w:rsid w:val="00A52899"/>
    <w:rsid w:val="00A70F8D"/>
    <w:rsid w:val="00A7318E"/>
    <w:rsid w:val="00A81F28"/>
    <w:rsid w:val="00A910EE"/>
    <w:rsid w:val="00AC79E8"/>
    <w:rsid w:val="00AD0E09"/>
    <w:rsid w:val="00AE0499"/>
    <w:rsid w:val="00AE2D68"/>
    <w:rsid w:val="00AE49F0"/>
    <w:rsid w:val="00B04A84"/>
    <w:rsid w:val="00B25366"/>
    <w:rsid w:val="00B32D35"/>
    <w:rsid w:val="00B402CE"/>
    <w:rsid w:val="00B53135"/>
    <w:rsid w:val="00BD75AF"/>
    <w:rsid w:val="00BE7904"/>
    <w:rsid w:val="00BF1EC7"/>
    <w:rsid w:val="00C54A40"/>
    <w:rsid w:val="00C627E5"/>
    <w:rsid w:val="00C75227"/>
    <w:rsid w:val="00C86DF4"/>
    <w:rsid w:val="00CB772F"/>
    <w:rsid w:val="00CC2CE2"/>
    <w:rsid w:val="00CE3252"/>
    <w:rsid w:val="00CF70E1"/>
    <w:rsid w:val="00D27182"/>
    <w:rsid w:val="00D32E8B"/>
    <w:rsid w:val="00D74A49"/>
    <w:rsid w:val="00DA0D65"/>
    <w:rsid w:val="00DB01D3"/>
    <w:rsid w:val="00DB2698"/>
    <w:rsid w:val="00DF4C0D"/>
    <w:rsid w:val="00DF5BDE"/>
    <w:rsid w:val="00E00D3D"/>
    <w:rsid w:val="00E477F3"/>
    <w:rsid w:val="00E551F5"/>
    <w:rsid w:val="00E7613E"/>
    <w:rsid w:val="00E87223"/>
    <w:rsid w:val="00E90B8A"/>
    <w:rsid w:val="00F23E9F"/>
    <w:rsid w:val="00F545CF"/>
    <w:rsid w:val="00F7632C"/>
    <w:rsid w:val="00F84724"/>
    <w:rsid w:val="00FB53AD"/>
    <w:rsid w:val="00FC3BA5"/>
    <w:rsid w:val="00FD167F"/>
    <w:rsid w:val="00FD7CD9"/>
    <w:rsid w:val="00FF24AE"/>
    <w:rsid w:val="07D22164"/>
    <w:rsid w:val="255011E3"/>
    <w:rsid w:val="2A65607B"/>
    <w:rsid w:val="2CCA3913"/>
    <w:rsid w:val="3880305F"/>
    <w:rsid w:val="3D2E7DAC"/>
    <w:rsid w:val="40140D54"/>
    <w:rsid w:val="47884E75"/>
    <w:rsid w:val="49530E14"/>
    <w:rsid w:val="50DB2935"/>
    <w:rsid w:val="58350C5F"/>
    <w:rsid w:val="5A8A41C4"/>
    <w:rsid w:val="5C8372A7"/>
    <w:rsid w:val="6D747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Spacingad81b47b-6779-4c76-b471-79375858c8cb"/>
    <w:qFormat/>
    <w:rsid w:val="006B25FB"/>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6B25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6B25FB"/>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ad81b47b-6779-4c76-b471-79375858c8cb">
    <w:name w:val="No Spacing_ad81b47b-6779-4c76-b471-79375858c8cb"/>
    <w:basedOn w:val="a"/>
    <w:qFormat/>
    <w:rsid w:val="006B25FB"/>
    <w:pPr>
      <w:widowControl/>
      <w:ind w:firstLineChars="200" w:firstLine="200"/>
      <w:jc w:val="left"/>
    </w:pPr>
    <w:rPr>
      <w:rFonts w:ascii="Calibri" w:eastAsia="微软雅黑" w:hAnsi="Calibri" w:cs="Times New Roman"/>
      <w:kern w:val="0"/>
      <w:sz w:val="24"/>
    </w:rPr>
  </w:style>
  <w:style w:type="paragraph" w:styleId="a3">
    <w:name w:val="Normal Indent"/>
    <w:qFormat/>
    <w:rsid w:val="006B25FB"/>
    <w:pPr>
      <w:widowControl w:val="0"/>
      <w:ind w:firstLineChars="200" w:firstLine="420"/>
      <w:jc w:val="both"/>
    </w:pPr>
    <w:rPr>
      <w:rFonts w:ascii="Times New Roman"/>
      <w:kern w:val="2"/>
      <w:sz w:val="21"/>
      <w:szCs w:val="21"/>
    </w:rPr>
  </w:style>
  <w:style w:type="paragraph" w:styleId="a4">
    <w:name w:val="caption"/>
    <w:basedOn w:val="a"/>
    <w:next w:val="a"/>
    <w:qFormat/>
    <w:rsid w:val="006B25FB"/>
    <w:pPr>
      <w:ind w:firstLine="640"/>
    </w:pPr>
    <w:rPr>
      <w:rFonts w:ascii="Arial" w:eastAsia="黑体" w:hAnsi="Arial" w:cs="仿宋_GB2312"/>
    </w:rPr>
  </w:style>
  <w:style w:type="paragraph" w:styleId="20">
    <w:name w:val="Body Text Indent 2"/>
    <w:basedOn w:val="a"/>
    <w:qFormat/>
    <w:rsid w:val="006B25FB"/>
    <w:pPr>
      <w:spacing w:after="120" w:line="480" w:lineRule="auto"/>
      <w:ind w:leftChars="200" w:left="420"/>
    </w:pPr>
  </w:style>
  <w:style w:type="paragraph" w:styleId="a5">
    <w:name w:val="footer"/>
    <w:basedOn w:val="a"/>
    <w:uiPriority w:val="99"/>
    <w:unhideWhenUsed/>
    <w:qFormat/>
    <w:rsid w:val="006B25FB"/>
    <w:pPr>
      <w:tabs>
        <w:tab w:val="center" w:pos="4153"/>
        <w:tab w:val="right" w:pos="8306"/>
      </w:tabs>
      <w:snapToGrid w:val="0"/>
      <w:jc w:val="left"/>
    </w:pPr>
    <w:rPr>
      <w:sz w:val="18"/>
      <w:szCs w:val="18"/>
    </w:rPr>
  </w:style>
  <w:style w:type="paragraph" w:styleId="a6">
    <w:name w:val="header"/>
    <w:basedOn w:val="a"/>
    <w:link w:val="Char"/>
    <w:rsid w:val="006B25FB"/>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a"/>
    <w:qFormat/>
    <w:rsid w:val="006B25FB"/>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unhideWhenUsed/>
    <w:rsid w:val="006B25FB"/>
    <w:pPr>
      <w:ind w:firstLineChars="200" w:firstLine="420"/>
    </w:pPr>
  </w:style>
  <w:style w:type="character" w:customStyle="1" w:styleId="Char0">
    <w:name w:val="纯文本 Char"/>
    <w:basedOn w:val="a0"/>
    <w:link w:val="1"/>
    <w:rsid w:val="006B25FB"/>
    <w:rPr>
      <w:rFonts w:ascii="宋体" w:hAnsi="Courier New" w:cs="Courier New"/>
      <w:szCs w:val="21"/>
    </w:rPr>
  </w:style>
  <w:style w:type="paragraph" w:customStyle="1" w:styleId="1">
    <w:name w:val="纯文本1"/>
    <w:basedOn w:val="a"/>
    <w:link w:val="Char0"/>
    <w:rsid w:val="006B25FB"/>
    <w:rPr>
      <w:rFonts w:ascii="宋体" w:eastAsia="宋体" w:hAnsi="Courier New" w:cs="Courier New"/>
      <w:kern w:val="0"/>
      <w:sz w:val="20"/>
      <w:szCs w:val="21"/>
    </w:rPr>
  </w:style>
  <w:style w:type="paragraph" w:customStyle="1" w:styleId="Char1CharCharChar">
    <w:name w:val="Char1 Char Char Char"/>
    <w:basedOn w:val="a"/>
    <w:rsid w:val="006B25FB"/>
    <w:rPr>
      <w:rFonts w:ascii="Calibri" w:eastAsia="宋体" w:hAnsi="Calibri" w:cs="黑体"/>
      <w:szCs w:val="22"/>
    </w:rPr>
  </w:style>
  <w:style w:type="character" w:customStyle="1" w:styleId="2Char">
    <w:name w:val="标题 2 Char"/>
    <w:basedOn w:val="a0"/>
    <w:link w:val="2"/>
    <w:semiHidden/>
    <w:rsid w:val="006B25FB"/>
    <w:rPr>
      <w:rFonts w:asciiTheme="majorHAnsi" w:eastAsiaTheme="majorEastAsia" w:hAnsiTheme="majorHAnsi" w:cstheme="majorBidi"/>
      <w:b/>
      <w:bCs/>
      <w:kern w:val="2"/>
      <w:sz w:val="32"/>
      <w:szCs w:val="32"/>
    </w:rPr>
  </w:style>
  <w:style w:type="character" w:customStyle="1" w:styleId="Char">
    <w:name w:val="页眉 Char"/>
    <w:basedOn w:val="a0"/>
    <w:link w:val="a6"/>
    <w:rsid w:val="006B25FB"/>
    <w:rPr>
      <w:rFonts w:asciiTheme="minorHAnsi" w:eastAsiaTheme="minorEastAsia" w:hAnsiTheme="minorHAnsi" w:cstheme="minorBidi"/>
      <w:kern w:val="2"/>
      <w:sz w:val="18"/>
      <w:szCs w:val="18"/>
    </w:rPr>
  </w:style>
  <w:style w:type="paragraph" w:customStyle="1" w:styleId="21">
    <w:name w:val="正文首行缩进 21"/>
    <w:basedOn w:val="a"/>
    <w:next w:val="a7"/>
    <w:qFormat/>
    <w:rsid w:val="006B25FB"/>
    <w:pPr>
      <w:ind w:leftChars="200" w:left="200"/>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监察室1</dc:creator>
  <cp:lastModifiedBy>Administrator</cp:lastModifiedBy>
  <cp:revision>2</cp:revision>
  <cp:lastPrinted>2020-09-17T07:43:00Z</cp:lastPrinted>
  <dcterms:created xsi:type="dcterms:W3CDTF">2022-04-26T02:58:00Z</dcterms:created>
  <dcterms:modified xsi:type="dcterms:W3CDTF">2022-04-26T02:58:00Z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81BADC0069D440979C0DE938B69B67F9</vt:lpwstr>
  </property>
</Properties>
</file>