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曲沃县</w:t>
      </w:r>
      <w:r>
        <w:rPr>
          <w:rFonts w:hint="eastAsia" w:ascii="宋体" w:hAnsi="宋体" w:eastAsia="宋体" w:cs="宋体"/>
          <w:b/>
          <w:bCs w:val="0"/>
          <w:color w:val="000000"/>
          <w:kern w:val="0"/>
          <w:sz w:val="44"/>
          <w:szCs w:val="44"/>
          <w:lang w:eastAsia="zh-CN"/>
        </w:rPr>
        <w:t>农业农村</w:t>
      </w:r>
      <w:r>
        <w:rPr>
          <w:rFonts w:hint="eastAsia" w:ascii="宋体" w:hAnsi="宋体" w:eastAsia="宋体" w:cs="宋体"/>
          <w:b/>
          <w:bCs w:val="0"/>
          <w:color w:val="000000"/>
          <w:kern w:val="0"/>
          <w:sz w:val="44"/>
          <w:szCs w:val="44"/>
        </w:rPr>
        <w:t>局</w:t>
      </w:r>
      <w:r>
        <w:rPr>
          <w:rFonts w:hint="eastAsia" w:ascii="宋体" w:hAnsi="宋体" w:eastAsia="宋体" w:cs="宋体"/>
          <w:b/>
          <w:bCs w:val="0"/>
          <w:color w:val="000000"/>
          <w:kern w:val="0"/>
          <w:sz w:val="44"/>
          <w:szCs w:val="44"/>
          <w:lang w:eastAsia="zh-CN"/>
        </w:rPr>
        <w:t>202</w:t>
      </w:r>
      <w:r>
        <w:rPr>
          <w:rFonts w:hint="eastAsia" w:ascii="宋体" w:hAnsi="宋体" w:eastAsia="宋体" w:cs="宋体"/>
          <w:b/>
          <w:bCs w:val="0"/>
          <w:color w:val="000000"/>
          <w:kern w:val="0"/>
          <w:sz w:val="44"/>
          <w:szCs w:val="44"/>
          <w:lang w:val="en-US" w:eastAsia="zh-CN"/>
        </w:rPr>
        <w:t>1</w:t>
      </w:r>
      <w:r>
        <w:rPr>
          <w:rFonts w:hint="eastAsia" w:ascii="宋体" w:hAnsi="宋体" w:eastAsia="宋体" w:cs="宋体"/>
          <w:b/>
          <w:bCs w:val="0"/>
          <w:color w:val="000000"/>
          <w:kern w:val="0"/>
          <w:sz w:val="44"/>
          <w:szCs w:val="44"/>
        </w:rPr>
        <w:t>年度</w:t>
      </w:r>
      <w:r>
        <w:rPr>
          <w:rFonts w:hint="eastAsia" w:ascii="宋体" w:hAnsi="宋体" w:cs="宋体"/>
          <w:b/>
          <w:bCs w:val="0"/>
          <w:color w:val="000000"/>
          <w:kern w:val="0"/>
          <w:sz w:val="44"/>
          <w:szCs w:val="44"/>
          <w:lang w:val="en-US" w:eastAsia="zh-CN"/>
        </w:rPr>
        <w:t>单位</w:t>
      </w:r>
      <w:r>
        <w:rPr>
          <w:rFonts w:hint="eastAsia" w:ascii="宋体" w:hAnsi="宋体" w:eastAsia="宋体" w:cs="宋体"/>
          <w:b/>
          <w:bCs w:val="0"/>
          <w:color w:val="000000"/>
          <w:kern w:val="0"/>
          <w:sz w:val="44"/>
          <w:szCs w:val="44"/>
        </w:rPr>
        <w:t>决算</w:t>
      </w:r>
    </w:p>
    <w:p>
      <w:pPr>
        <w:pStyle w:val="2"/>
        <w:rPr>
          <w:rFonts w:hint="eastAsia"/>
        </w:rPr>
      </w:pPr>
    </w:p>
    <w:p>
      <w:pPr>
        <w:keepNext w:val="0"/>
        <w:keepLines w:val="0"/>
        <w:pageBreakBefore w:val="0"/>
        <w:widowControl/>
        <w:kinsoku/>
        <w:wordWrap/>
        <w:overflowPunct/>
        <w:topLinePunct w:val="0"/>
        <w:autoSpaceDE/>
        <w:autoSpaceDN/>
        <w:bidi w:val="0"/>
        <w:adjustRightInd/>
        <w:snapToGrid/>
        <w:ind w:firstLine="643" w:firstLineChars="200"/>
        <w:jc w:val="both"/>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第一部分 概况</w:t>
      </w:r>
    </w:p>
    <w:p>
      <w:pPr>
        <w:keepNext w:val="0"/>
        <w:keepLines w:val="0"/>
        <w:pageBreakBefore w:val="0"/>
        <w:widowControl/>
        <w:kinsoku/>
        <w:wordWrap/>
        <w:overflowPunct/>
        <w:topLinePunct w:val="0"/>
        <w:autoSpaceDE/>
        <w:autoSpaceDN/>
        <w:bidi w:val="0"/>
        <w:adjustRightInd/>
        <w:snapToGrid/>
        <w:ind w:firstLine="640" w:firstLineChars="200"/>
        <w:jc w:val="both"/>
        <w:rPr>
          <w:rFonts w:hint="eastAsia" w:ascii="仿宋" w:hAnsi="仿宋" w:eastAsia="仿宋" w:cs="宋体"/>
          <w:b/>
          <w:bCs/>
          <w:color w:val="FF0000"/>
          <w:kern w:val="0"/>
          <w:sz w:val="32"/>
          <w:szCs w:val="32"/>
          <w:u w:val="single"/>
          <w:lang w:eastAsia="zh-CN"/>
        </w:rPr>
      </w:pPr>
      <w:r>
        <w:rPr>
          <w:rFonts w:hint="eastAsia" w:ascii="仿宋" w:hAnsi="仿宋" w:eastAsia="仿宋" w:cs="宋体"/>
          <w:b w:val="0"/>
          <w:bCs w:val="0"/>
          <w:color w:val="000000"/>
          <w:kern w:val="0"/>
          <w:sz w:val="32"/>
          <w:szCs w:val="32"/>
        </w:rPr>
        <w:t>一、</w:t>
      </w:r>
      <w:r>
        <w:rPr>
          <w:rFonts w:hint="eastAsia" w:ascii="仿宋" w:hAnsi="仿宋" w:eastAsia="仿宋" w:cs="宋体"/>
          <w:b w:val="0"/>
          <w:bCs w:val="0"/>
          <w:color w:val="000000"/>
          <w:kern w:val="0"/>
          <w:sz w:val="32"/>
          <w:szCs w:val="32"/>
          <w:lang w:eastAsia="zh-CN"/>
        </w:rPr>
        <w:t>本部门</w:t>
      </w:r>
      <w:r>
        <w:rPr>
          <w:rFonts w:hint="eastAsia" w:ascii="仿宋" w:hAnsi="仿宋" w:eastAsia="仿宋" w:cs="宋体"/>
          <w:b w:val="0"/>
          <w:bCs w:val="0"/>
          <w:color w:val="000000"/>
          <w:kern w:val="0"/>
          <w:sz w:val="32"/>
          <w:szCs w:val="32"/>
        </w:rPr>
        <w:t>职能</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ascii="仿宋" w:hAnsi="ˎ̥,Verdana,Arial"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_GB2312" w:hAnsi="仿宋_GB2312" w:eastAsia="仿宋_GB2312" w:cs="仿宋_GB2312"/>
          <w:sz w:val="32"/>
          <w:szCs w:val="32"/>
        </w:rPr>
        <w:t>(一)统筹研究和组织实施全县“三农”工作的发展战略、中长期规划、重大政策。组织起草有关农业农村地方性法规、规章草案,制定规范性文件,指导农业综合执法。负责农业行政审批制度改革工作。参与落实涉农财税、价格、收储、金融保险、进出口等政策措施。</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协调推进全县乡村振兴战略实施,统筹推动发展农村社会事业、农村公共服务、农村文化、农村基础设施和乡村治理。牵头组织改善农村人居环境。指导农村精神文明和优秀农耕文化建设。指导农业行业安全生产工作。</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实施深化全县农村经济体制改革和巩固完善农村基本经营制度的政策落实。负责农民承包地、农村宅基地改革和管理有关工作。负责农村集体产权制度改革,指导农村集体经济组织发展和集体资产管理工作。指导监督减轻农民负担和村民“一事一议”筹资筹劳管理。指导农民合作经济组织、农业社会化服务体系、新型农业经营主体建设与发展。</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乡村特色产业、农产品加工业、休闲农业、城郊农业以及新产业新业态发展工作。提出促进大宗农产品流通的建议，培育、保护地方农业品牌。发布农业农村经济信息，监测分析农业农村经济运行。承担农业统计和农业农村信息化有关工作。</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(五)负责全县种植业、畜牧业、渔业、农业机械化等农业各产业的监督管理。组织落实粮食等农产品生产政策措施。指导农业供给侧结构性调整，组织构建现代农业产业体系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生产体系，经营体系。指导农业标准化生产。</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农产品质量安全监督管理。组织开展全县农产品质量安全监测、追溯、风险评估。按照职责权限发布有关农产品质量安全状况信息。提出区域技术性贸易措施的建议。参与制定农产品质量安全标准并会同有关部门组织实施。指导农产品质量安全监管体系、农业检验检测体系建设和机构考核。</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农业资源区划工作。指导全县农用地、渔业水域以及农业生物物种资源的保护与管理。负责耕地及永久基本农田质量保护、水生野生动植物保护管理工作。指导农产品产地环境管理和农业清洁生产。运用农艺、农机、生物等工程措施发展有机旱作农业。指导设施农业、生态循环农业、节水农业发展以及农村可再生能源综合开发利用、农业生物质产业发展。牵头管理外来物种。</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有关农业生产资料和农业投入品的监督管理。组织农业生产资料市场体系建设,拟订有关农业生产资料地方标准并监督实施。负责农作物种子(种苗)、种畜禽、农药、肥料、兽药、兽医医疗器械、饲料及饲料添加剂等监督管理。组织兽医医政、兽药药政药检工作，负责执业兽医和畜禽屠宰行业管理。</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(九)负责农业防灾减灾、农作物重大病虫害防治工作。指导动植物防疫检疫体系建设，组织、监督全县动植物防疫检疫工作,掌握疫情并组织扑灭。</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农业投资管理。提出全县农业投融资体制机制改革政策建议。编制农业投资项目建设规划，提出农业投资规模和方向、扶持农业农村发展财政项目的建议。按县人民政府规定权限审批农业投资项目，负责农业投资项目资金安排和监督管理。</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推动农业科技体制改革和农业科技创新体系建设。拟订全县农业科研、农技推广规划、计划和有关政策。指导农技推广体系和农业产业技术体系建设，组织开展全县农业领域的高新技术和应用技术研究、科技成果转化和技术推广。负责农业转基因生物安全监督管理和农业植物新品种保护。</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(十二)指导农业农村人才工作。拟订全县农业农村人才队伍建设规划并组织实施，指导农业教育和农业职业技能开发，指导新型职业农民培育、农业科技人才培养和农村实用人才培训工作。</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(十三)牵头开展全县农业对外合作工作。承办农业涉外事务,组织开展农业贸易促进和有关国际国内经济、技术交流和合作。具体执行有关农业援外项目。</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ascii="仿宋" w:hAnsi="仿宋" w:eastAsia="仿宋" w:cs="宋体"/>
          <w:color w:val="000000"/>
          <w:kern w:val="0"/>
          <w:sz w:val="32"/>
          <w:szCs w:val="32"/>
        </w:rPr>
      </w:pPr>
      <w:r>
        <w:rPr>
          <w:rFonts w:hint="eastAsia" w:ascii="仿宋_GB2312" w:hAnsi="仿宋_GB2312" w:eastAsia="仿宋_GB2312" w:cs="仿宋_GB2312"/>
          <w:sz w:val="32"/>
          <w:szCs w:val="32"/>
        </w:rPr>
        <w:t>(十四)完成县委、县</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政府、县委农村工作领导小组和县脱贫攻坚领导小组交办的其他任务。</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b w:val="0"/>
          <w:bCs w:val="0"/>
          <w:sz w:val="32"/>
          <w:szCs w:val="32"/>
          <w:lang w:eastAsia="zh-CN"/>
        </w:rPr>
      </w:pPr>
      <w:r>
        <w:rPr>
          <w:rFonts w:hint="eastAsia" w:ascii="仿宋" w:hAnsi="仿宋" w:eastAsia="仿宋"/>
          <w:b w:val="0"/>
          <w:bCs w:val="0"/>
          <w:sz w:val="32"/>
          <w:szCs w:val="32"/>
        </w:rPr>
        <w:t>二、</w:t>
      </w:r>
      <w:r>
        <w:rPr>
          <w:rFonts w:hint="eastAsia" w:ascii="仿宋" w:hAnsi="仿宋" w:eastAsia="仿宋"/>
          <w:b w:val="0"/>
          <w:bCs w:val="0"/>
          <w:sz w:val="32"/>
          <w:szCs w:val="32"/>
          <w:lang w:eastAsia="zh-CN"/>
        </w:rPr>
        <w:t>机构设置情况</w:t>
      </w:r>
    </w:p>
    <w:p>
      <w:pPr>
        <w:widowControl/>
        <w:spacing w:beforeAutospacing="0" w:afterAutospacing="0" w:line="468" w:lineRule="atLeast"/>
        <w:ind w:firstLine="600"/>
        <w:jc w:val="left"/>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县农业农村</w:t>
      </w:r>
      <w:r>
        <w:rPr>
          <w:rFonts w:hint="eastAsia" w:ascii="仿宋_GB2312" w:eastAsia="仿宋_GB2312"/>
          <w:sz w:val="32"/>
          <w:szCs w:val="32"/>
        </w:rPr>
        <w:t>局内设</w:t>
      </w:r>
      <w:r>
        <w:rPr>
          <w:rFonts w:hint="eastAsia" w:ascii="仿宋_GB2312" w:hAnsi="仿宋_GB2312" w:eastAsia="仿宋_GB2312" w:cs="仿宋_GB2312"/>
          <w:sz w:val="32"/>
          <w:szCs w:val="32"/>
        </w:rPr>
        <w:t>内设“1办</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股”即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办公室（县委农办秘书室）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法规与行政审批管理股（农产品质量安全监管股）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发展规划与农村社会事业促进股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乡村产业发展股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科技教育与市场信息化股（农业转基因生物安全管理办公室）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种植业与种业管理股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畜牧兽医与渔业渔政管理股（县防治重大动物疫病指挥办公室）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农田基本建设与农业机械化管理股扶贫开发综合股</w:t>
      </w:r>
      <w:r>
        <w:rPr>
          <w:rFonts w:hint="eastAsia" w:ascii="仿宋_GB2312" w:hAnsi="仿宋_GB2312" w:eastAsia="仿宋_GB2312" w:cs="仿宋_GB2312"/>
          <w:sz w:val="32"/>
          <w:szCs w:val="32"/>
          <w:lang w:eastAsia="zh-CN"/>
        </w:rPr>
        <w:t>。</w:t>
      </w:r>
    </w:p>
    <w:p>
      <w:pPr>
        <w:widowControl/>
        <w:spacing w:beforeAutospacing="0" w:afterAutospacing="0" w:line="468" w:lineRule="atLeast"/>
        <w:ind w:firstLine="600"/>
        <w:jc w:val="left"/>
        <w:rPr>
          <w:rFonts w:hint="eastAsia" w:ascii="仿宋" w:hAnsi="仿宋" w:eastAsia="仿宋"/>
          <w:sz w:val="32"/>
          <w:szCs w:val="32"/>
        </w:rPr>
      </w:pPr>
      <w:r>
        <w:rPr>
          <w:rFonts w:hint="eastAsia" w:ascii="仿宋" w:hAnsi="仿宋" w:eastAsia="仿宋"/>
          <w:sz w:val="32"/>
          <w:szCs w:val="32"/>
        </w:rPr>
        <w:t>目前我局共有财政供养人员</w:t>
      </w:r>
      <w:r>
        <w:rPr>
          <w:rFonts w:hint="eastAsia" w:ascii="仿宋" w:hAnsi="仿宋" w:eastAsia="仿宋"/>
          <w:sz w:val="32"/>
          <w:szCs w:val="32"/>
          <w:lang w:val="en-US" w:eastAsia="zh-CN"/>
        </w:rPr>
        <w:t>46</w:t>
      </w:r>
      <w:r>
        <w:rPr>
          <w:rFonts w:hint="eastAsia" w:ascii="仿宋" w:hAnsi="仿宋" w:eastAsia="仿宋"/>
          <w:sz w:val="32"/>
          <w:szCs w:val="32"/>
        </w:rPr>
        <w:t>人，其中：行政人员</w:t>
      </w:r>
      <w:r>
        <w:rPr>
          <w:rFonts w:hint="eastAsia" w:ascii="仿宋" w:hAnsi="仿宋" w:eastAsia="仿宋"/>
          <w:sz w:val="32"/>
          <w:szCs w:val="32"/>
          <w:lang w:val="en-US" w:eastAsia="zh-CN"/>
        </w:rPr>
        <w:t>8</w:t>
      </w:r>
      <w:r>
        <w:rPr>
          <w:rFonts w:hint="eastAsia" w:ascii="仿宋" w:hAnsi="仿宋" w:eastAsia="仿宋"/>
          <w:sz w:val="32"/>
          <w:szCs w:val="32"/>
        </w:rPr>
        <w:t>人，事业人员</w:t>
      </w:r>
      <w:r>
        <w:rPr>
          <w:rFonts w:hint="eastAsia" w:ascii="仿宋" w:hAnsi="仿宋" w:eastAsia="仿宋"/>
          <w:sz w:val="32"/>
          <w:szCs w:val="32"/>
          <w:lang w:val="en-US" w:eastAsia="zh-CN"/>
        </w:rPr>
        <w:t>38</w:t>
      </w:r>
      <w:r>
        <w:rPr>
          <w:rFonts w:hint="eastAsia" w:ascii="仿宋" w:hAnsi="仿宋" w:eastAsia="仿宋"/>
          <w:sz w:val="32"/>
          <w:szCs w:val="32"/>
        </w:rPr>
        <w:t>人。</w:t>
      </w:r>
    </w:p>
    <w:p>
      <w:pPr>
        <w:keepNext w:val="0"/>
        <w:keepLines w:val="0"/>
        <w:pageBreakBefore w:val="0"/>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rPr>
        <w:t xml:space="preserve">第二部分  </w:t>
      </w: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年度部门决算报表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一、收入支出决算</w:t>
      </w:r>
      <w:r>
        <w:rPr>
          <w:rFonts w:hint="eastAsia" w:ascii="仿宋" w:hAnsi="仿宋" w:eastAsia="仿宋" w:cs="仿宋"/>
          <w:sz w:val="32"/>
          <w:szCs w:val="32"/>
          <w:lang w:eastAsia="zh-CN"/>
        </w:rPr>
        <w:t>总</w:t>
      </w:r>
      <w:r>
        <w:rPr>
          <w:rFonts w:hint="eastAsia" w:ascii="仿宋" w:hAnsi="仿宋" w:eastAsia="仿宋" w:cs="仿宋"/>
          <w:sz w:val="32"/>
          <w:szCs w:val="32"/>
        </w:rPr>
        <w:t>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二、收入决算表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七、一般公共预算财政拨款</w:t>
      </w:r>
      <w:r>
        <w:rPr>
          <w:rFonts w:hint="eastAsia" w:ascii="仿宋" w:hAnsi="仿宋" w:eastAsia="仿宋" w:cs="仿宋"/>
          <w:sz w:val="32"/>
          <w:szCs w:val="32"/>
          <w:lang w:eastAsia="zh-CN"/>
        </w:rPr>
        <w:t>“</w:t>
      </w:r>
      <w:r>
        <w:rPr>
          <w:rFonts w:hint="eastAsia" w:ascii="仿宋" w:hAnsi="仿宋" w:eastAsia="仿宋" w:cs="仿宋"/>
          <w:sz w:val="32"/>
          <w:szCs w:val="32"/>
        </w:rPr>
        <w:t>三公</w:t>
      </w:r>
      <w:r>
        <w:rPr>
          <w:rFonts w:hint="eastAsia" w:ascii="仿宋" w:hAnsi="仿宋" w:eastAsia="仿宋" w:cs="仿宋"/>
          <w:sz w:val="32"/>
          <w:szCs w:val="32"/>
          <w:lang w:eastAsia="zh-CN"/>
        </w:rPr>
        <w:t>”</w:t>
      </w:r>
      <w:r>
        <w:rPr>
          <w:rFonts w:hint="eastAsia" w:ascii="仿宋" w:hAnsi="仿宋" w:eastAsia="仿宋" w:cs="仿宋"/>
          <w:sz w:val="32"/>
          <w:szCs w:val="32"/>
        </w:rPr>
        <w:t>经费</w:t>
      </w:r>
      <w:r>
        <w:rPr>
          <w:rFonts w:hint="eastAsia" w:ascii="仿宋" w:hAnsi="仿宋" w:eastAsia="仿宋" w:cs="仿宋"/>
          <w:sz w:val="32"/>
          <w:szCs w:val="32"/>
          <w:lang w:eastAsia="zh-CN"/>
        </w:rPr>
        <w:t>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九、国有资本经营预算财政拨款支出决算表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十</w:t>
      </w:r>
      <w:r>
        <w:rPr>
          <w:rFonts w:hint="eastAsia" w:ascii="仿宋" w:hAnsi="仿宋" w:eastAsia="仿宋" w:cs="仿宋"/>
          <w:sz w:val="32"/>
          <w:szCs w:val="32"/>
        </w:rPr>
        <w:t>、部门决算</w:t>
      </w:r>
      <w:r>
        <w:rPr>
          <w:rFonts w:hint="eastAsia" w:ascii="仿宋" w:hAnsi="仿宋" w:eastAsia="仿宋" w:cs="仿宋"/>
          <w:sz w:val="32"/>
          <w:szCs w:val="32"/>
          <w:lang w:eastAsia="zh-CN"/>
        </w:rPr>
        <w:t>公开相关信息统计表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附表详见附件二。</w:t>
      </w:r>
    </w:p>
    <w:p>
      <w:pPr>
        <w:keepNext w:val="0"/>
        <w:keepLines w:val="0"/>
        <w:pageBreakBefore w:val="0"/>
        <w:numPr>
          <w:ilvl w:val="0"/>
          <w:numId w:val="1"/>
        </w:numPr>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年度部门决算情况说明</w:t>
      </w:r>
    </w:p>
    <w:p>
      <w:pPr>
        <w:ind w:firstLine="645"/>
        <w:rPr>
          <w:rFonts w:ascii="仿宋" w:hAnsi="仿宋" w:eastAsia="仿宋"/>
          <w:b/>
          <w:bCs/>
          <w:sz w:val="32"/>
          <w:szCs w:val="32"/>
        </w:rPr>
      </w:pPr>
      <w:r>
        <w:rPr>
          <w:rFonts w:hint="eastAsia" w:ascii="仿宋" w:hAnsi="仿宋" w:eastAsia="仿宋"/>
          <w:b/>
          <w:bCs/>
          <w:sz w:val="32"/>
          <w:szCs w:val="32"/>
        </w:rPr>
        <w:t>一、部门收入情况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单位</w:t>
      </w:r>
      <w:r>
        <w:rPr>
          <w:rFonts w:hint="eastAsia" w:ascii="仿宋" w:hAnsi="仿宋" w:eastAsia="仿宋"/>
          <w:sz w:val="32"/>
          <w:szCs w:val="32"/>
        </w:rPr>
        <w:t>收入</w:t>
      </w:r>
      <w:r>
        <w:rPr>
          <w:rFonts w:hint="eastAsia" w:ascii="仿宋" w:hAnsi="仿宋" w:eastAsia="仿宋" w:cs="Times New Roman"/>
          <w:kern w:val="2"/>
          <w:sz w:val="32"/>
          <w:szCs w:val="32"/>
          <w:lang w:val="en-US" w:eastAsia="zh-CN" w:bidi="ar-SA"/>
        </w:rPr>
        <w:t>2167.13</w:t>
      </w:r>
      <w:r>
        <w:rPr>
          <w:rFonts w:hint="eastAsia" w:ascii="仿宋" w:hAnsi="仿宋" w:eastAsia="仿宋"/>
          <w:sz w:val="32"/>
          <w:szCs w:val="32"/>
          <w:lang w:val="en-US" w:eastAsia="zh-CN"/>
        </w:rPr>
        <w:t>万</w:t>
      </w:r>
      <w:r>
        <w:rPr>
          <w:rFonts w:hint="eastAsia" w:ascii="仿宋" w:hAnsi="仿宋" w:eastAsia="仿宋"/>
          <w:sz w:val="32"/>
          <w:szCs w:val="32"/>
        </w:rPr>
        <w:t>元，</w:t>
      </w:r>
      <w:r>
        <w:rPr>
          <w:rFonts w:hint="eastAsia" w:ascii="仿宋" w:hAnsi="仿宋" w:eastAsia="仿宋"/>
          <w:sz w:val="32"/>
          <w:szCs w:val="32"/>
          <w:lang w:eastAsia="zh-CN"/>
        </w:rPr>
        <w:t>与</w:t>
      </w:r>
      <w:r>
        <w:rPr>
          <w:rFonts w:hint="eastAsia" w:ascii="仿宋" w:hAnsi="仿宋" w:eastAsia="仿宋"/>
          <w:sz w:val="32"/>
          <w:szCs w:val="32"/>
        </w:rPr>
        <w:t>上年</w:t>
      </w:r>
      <w:r>
        <w:rPr>
          <w:rFonts w:hint="eastAsia" w:ascii="仿宋" w:hAnsi="仿宋" w:eastAsia="仿宋"/>
          <w:sz w:val="32"/>
          <w:szCs w:val="32"/>
          <w:lang w:eastAsia="zh-CN"/>
        </w:rPr>
        <w:t>相比</w:t>
      </w:r>
      <w:r>
        <w:rPr>
          <w:rFonts w:hint="eastAsia" w:ascii="仿宋" w:hAnsi="仿宋" w:eastAsia="仿宋" w:cs="Times New Roman"/>
          <w:kern w:val="2"/>
          <w:sz w:val="32"/>
          <w:szCs w:val="32"/>
          <w:lang w:val="en-US" w:eastAsia="zh-CN" w:bidi="ar-SA"/>
        </w:rPr>
        <w:t>减少10285.56</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减少82.59%，主要是2020年底项目财政应返还额度结转单位，2021年底财政应返还额度未结转单位。</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公共预算财政拨款收入</w:t>
      </w:r>
      <w:r>
        <w:rPr>
          <w:rFonts w:hint="eastAsia" w:ascii="仿宋" w:hAnsi="仿宋" w:eastAsia="仿宋"/>
          <w:sz w:val="32"/>
          <w:szCs w:val="32"/>
          <w:lang w:val="en-US" w:eastAsia="zh-CN"/>
        </w:rPr>
        <w:t>1368.65</w:t>
      </w:r>
      <w:r>
        <w:rPr>
          <w:rFonts w:hint="eastAsia" w:ascii="仿宋" w:hAnsi="仿宋" w:eastAsia="仿宋"/>
          <w:sz w:val="32"/>
          <w:szCs w:val="32"/>
        </w:rPr>
        <w:t>万元，比上年</w:t>
      </w:r>
      <w:r>
        <w:rPr>
          <w:rFonts w:hint="eastAsia" w:ascii="仿宋" w:hAnsi="仿宋" w:eastAsia="仿宋" w:cs="Times New Roman"/>
          <w:kern w:val="2"/>
          <w:sz w:val="32"/>
          <w:szCs w:val="32"/>
          <w:lang w:val="en-US" w:eastAsia="zh-CN" w:bidi="ar-SA"/>
        </w:rPr>
        <w:t>减少9378.52</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减少87.27%</w:t>
      </w:r>
      <w:r>
        <w:rPr>
          <w:rFonts w:hint="eastAsia" w:ascii="仿宋" w:hAnsi="仿宋" w:eastAsia="仿宋"/>
          <w:sz w:val="32"/>
          <w:szCs w:val="32"/>
        </w:rPr>
        <w:t>。</w:t>
      </w:r>
      <w:r>
        <w:rPr>
          <w:rFonts w:hint="eastAsia" w:ascii="仿宋" w:hAnsi="仿宋" w:eastAsia="仿宋" w:cs="Times New Roman"/>
          <w:kern w:val="2"/>
          <w:sz w:val="32"/>
          <w:szCs w:val="32"/>
          <w:lang w:val="en-US" w:eastAsia="zh-CN" w:bidi="ar-SA"/>
        </w:rPr>
        <w:t>主要原因是020年底项目财政应返还额度结转单位，2021年底财政应返还额度未结转单位；政府性基金预算财政拨款收入847.70万元，</w:t>
      </w:r>
      <w:r>
        <w:rPr>
          <w:rFonts w:hint="eastAsia" w:ascii="仿宋" w:hAnsi="仿宋" w:eastAsia="仿宋"/>
          <w:sz w:val="32"/>
          <w:szCs w:val="32"/>
          <w:lang w:eastAsia="zh-CN"/>
        </w:rPr>
        <w:t>与</w:t>
      </w:r>
      <w:r>
        <w:rPr>
          <w:rFonts w:hint="eastAsia" w:ascii="仿宋" w:hAnsi="仿宋" w:eastAsia="仿宋"/>
          <w:sz w:val="32"/>
          <w:szCs w:val="32"/>
        </w:rPr>
        <w:t>上年</w:t>
      </w:r>
      <w:r>
        <w:rPr>
          <w:rFonts w:hint="eastAsia" w:ascii="仿宋" w:hAnsi="仿宋" w:eastAsia="仿宋"/>
          <w:sz w:val="32"/>
          <w:szCs w:val="32"/>
          <w:lang w:eastAsia="zh-CN"/>
        </w:rPr>
        <w:t>相比</w:t>
      </w:r>
      <w:r>
        <w:rPr>
          <w:rFonts w:hint="eastAsia" w:ascii="仿宋" w:hAnsi="仿宋" w:eastAsia="仿宋" w:cs="Times New Roman"/>
          <w:kern w:val="2"/>
          <w:sz w:val="32"/>
          <w:szCs w:val="32"/>
          <w:lang w:val="en-US" w:eastAsia="zh-CN" w:bidi="ar-SA"/>
        </w:rPr>
        <w:t>减少857.82</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减少50.3%，主要是2020年底项目财政应返还额度结转单位，2021年底财政应返还额度未结转单位。</w:t>
      </w:r>
    </w:p>
    <w:p>
      <w:pPr>
        <w:ind w:firstLine="645"/>
        <w:rPr>
          <w:rFonts w:ascii="仿宋" w:hAnsi="仿宋" w:eastAsia="仿宋"/>
          <w:b/>
          <w:bCs/>
          <w:sz w:val="32"/>
          <w:szCs w:val="32"/>
        </w:rPr>
      </w:pPr>
      <w:r>
        <w:rPr>
          <w:rFonts w:hint="eastAsia" w:ascii="仿宋" w:hAnsi="仿宋" w:eastAsia="仿宋"/>
          <w:b/>
          <w:bCs/>
          <w:sz w:val="32"/>
          <w:szCs w:val="32"/>
        </w:rPr>
        <w:t>二、</w:t>
      </w:r>
      <w:r>
        <w:rPr>
          <w:rFonts w:hint="eastAsia" w:ascii="仿宋" w:hAnsi="仿宋" w:eastAsia="仿宋"/>
          <w:b/>
          <w:bCs/>
          <w:sz w:val="32"/>
          <w:szCs w:val="32"/>
          <w:lang w:val="en-US" w:eastAsia="zh-CN"/>
        </w:rPr>
        <w:t>单位</w:t>
      </w:r>
      <w:r>
        <w:rPr>
          <w:rFonts w:hint="eastAsia" w:ascii="仿宋" w:hAnsi="仿宋" w:eastAsia="仿宋"/>
          <w:b/>
          <w:bCs/>
          <w:sz w:val="32"/>
          <w:szCs w:val="32"/>
        </w:rPr>
        <w:t>支出执行情况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单位</w:t>
      </w:r>
      <w:r>
        <w:rPr>
          <w:rFonts w:hint="eastAsia" w:ascii="仿宋" w:hAnsi="仿宋" w:eastAsia="仿宋"/>
          <w:sz w:val="32"/>
          <w:szCs w:val="32"/>
        </w:rPr>
        <w:t>支出</w:t>
      </w:r>
      <w:r>
        <w:rPr>
          <w:rFonts w:hint="eastAsia" w:ascii="仿宋" w:hAnsi="仿宋" w:eastAsia="仿宋" w:cs="Times New Roman"/>
          <w:kern w:val="2"/>
          <w:sz w:val="32"/>
          <w:szCs w:val="32"/>
          <w:lang w:val="en-US" w:eastAsia="zh-CN" w:bidi="ar-SA"/>
        </w:rPr>
        <w:t>7717.08</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增加1699.32万元，增长28.24%，主要是由于上级项目增多，支出增加</w:t>
      </w:r>
      <w:r>
        <w:rPr>
          <w:rFonts w:hint="default" w:ascii="仿宋" w:hAnsi="仿宋" w:eastAsia="仿宋" w:cs="Times New Roman"/>
          <w:kern w:val="2"/>
          <w:sz w:val="32"/>
          <w:szCs w:val="32"/>
          <w:lang w:val="en-US" w:eastAsia="zh-CN" w:bidi="ar-SA"/>
        </w:rPr>
        <w:t>。</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公共预算财政拨款支出</w:t>
      </w:r>
      <w:r>
        <w:rPr>
          <w:rFonts w:hint="eastAsia" w:ascii="仿宋" w:hAnsi="仿宋" w:eastAsia="仿宋"/>
          <w:sz w:val="32"/>
          <w:szCs w:val="32"/>
          <w:lang w:val="en-US" w:eastAsia="zh-CN"/>
        </w:rPr>
        <w:t>6893.73</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增加2553.41万元</w:t>
      </w:r>
      <w:r>
        <w:rPr>
          <w:rFonts w:hint="default" w:ascii="仿宋" w:hAnsi="仿宋" w:eastAsia="仿宋" w:cs="Times New Roman"/>
          <w:kern w:val="2"/>
          <w:sz w:val="32"/>
          <w:szCs w:val="32"/>
          <w:lang w:val="en-US" w:eastAsia="zh-CN" w:bidi="ar-SA"/>
        </w:rPr>
        <w:t>。主要</w:t>
      </w:r>
      <w:r>
        <w:rPr>
          <w:rFonts w:hint="eastAsia" w:ascii="仿宋" w:hAnsi="仿宋" w:eastAsia="仿宋" w:cs="Times New Roman"/>
          <w:kern w:val="2"/>
          <w:sz w:val="32"/>
          <w:szCs w:val="32"/>
          <w:lang w:val="en-US" w:eastAsia="zh-CN" w:bidi="ar-SA"/>
        </w:rPr>
        <w:t>原因为2021年支出项目增多；政府性基金预算财政拨款支出823.35万元，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减少854.09万元，</w:t>
      </w:r>
      <w:r>
        <w:rPr>
          <w:rFonts w:hint="default" w:ascii="仿宋" w:hAnsi="仿宋" w:eastAsia="仿宋" w:cs="Times New Roman"/>
          <w:kern w:val="2"/>
          <w:sz w:val="32"/>
          <w:szCs w:val="32"/>
          <w:lang w:val="en-US" w:eastAsia="zh-CN" w:bidi="ar-SA"/>
        </w:rPr>
        <w:t>主要</w:t>
      </w:r>
      <w:r>
        <w:rPr>
          <w:rFonts w:hint="eastAsia" w:ascii="仿宋" w:hAnsi="仿宋" w:eastAsia="仿宋" w:cs="Times New Roman"/>
          <w:kern w:val="2"/>
          <w:sz w:val="32"/>
          <w:szCs w:val="32"/>
          <w:lang w:val="en-US" w:eastAsia="zh-CN" w:bidi="ar-SA"/>
        </w:rPr>
        <w:t>原因为2021年政府性基金预算财政项目部分项目未完工，无法支出；</w:t>
      </w:r>
    </w:p>
    <w:p>
      <w:pPr>
        <w:ind w:firstLine="645"/>
        <w:rPr>
          <w:rFonts w:hint="default" w:ascii="仿宋" w:hAnsi="仿宋" w:eastAsia="仿宋"/>
          <w:sz w:val="32"/>
          <w:szCs w:val="32"/>
          <w:lang w:val="en-US" w:eastAsia="zh-CN"/>
        </w:rPr>
      </w:pPr>
      <w:r>
        <w:rPr>
          <w:rFonts w:hint="eastAsia" w:ascii="仿宋" w:hAnsi="仿宋" w:eastAsia="仿宋"/>
          <w:sz w:val="32"/>
          <w:szCs w:val="32"/>
        </w:rPr>
        <w:t>基本支出</w:t>
      </w:r>
      <w:r>
        <w:rPr>
          <w:rFonts w:hint="eastAsia" w:ascii="仿宋" w:hAnsi="仿宋" w:eastAsia="仿宋"/>
          <w:sz w:val="32"/>
          <w:szCs w:val="32"/>
          <w:lang w:val="en-US" w:eastAsia="zh-CN"/>
        </w:rPr>
        <w:t>618.33</w:t>
      </w:r>
      <w:r>
        <w:rPr>
          <w:rFonts w:hint="eastAsia" w:ascii="仿宋" w:hAnsi="仿宋" w:eastAsia="仿宋"/>
          <w:sz w:val="32"/>
          <w:szCs w:val="32"/>
        </w:rPr>
        <w:t>万元，</w:t>
      </w:r>
      <w:r>
        <w:rPr>
          <w:rFonts w:hint="eastAsia" w:ascii="仿宋" w:hAnsi="仿宋" w:eastAsia="仿宋"/>
          <w:sz w:val="32"/>
          <w:szCs w:val="32"/>
          <w:lang w:eastAsia="zh-CN"/>
        </w:rPr>
        <w:t>同比</w:t>
      </w:r>
      <w:r>
        <w:rPr>
          <w:rFonts w:hint="eastAsia" w:ascii="仿宋" w:hAnsi="仿宋" w:eastAsia="仿宋"/>
          <w:sz w:val="32"/>
          <w:szCs w:val="32"/>
          <w:lang w:val="en-US" w:eastAsia="zh-CN"/>
        </w:rPr>
        <w:t>增加207.67万元，增加50.57%，</w:t>
      </w:r>
      <w:r>
        <w:rPr>
          <w:rFonts w:hint="eastAsia" w:ascii="仿宋" w:hAnsi="仿宋" w:eastAsia="仿宋"/>
          <w:sz w:val="32"/>
          <w:szCs w:val="32"/>
          <w:lang w:eastAsia="zh-CN"/>
        </w:rPr>
        <w:t>主要原因是</w:t>
      </w:r>
      <w:r>
        <w:rPr>
          <w:rFonts w:hint="eastAsia" w:ascii="仿宋" w:hAnsi="仿宋" w:eastAsia="仿宋"/>
          <w:sz w:val="32"/>
          <w:szCs w:val="32"/>
          <w:lang w:val="en-US" w:eastAsia="zh-CN"/>
        </w:rPr>
        <w:t>机构改革，单位人员增多</w:t>
      </w:r>
      <w:r>
        <w:rPr>
          <w:rFonts w:hint="eastAsia" w:ascii="仿宋" w:hAnsi="仿宋" w:eastAsia="仿宋"/>
          <w:sz w:val="32"/>
          <w:szCs w:val="32"/>
          <w:lang w:eastAsia="zh-CN"/>
        </w:rPr>
        <w:t>。</w:t>
      </w:r>
      <w:r>
        <w:rPr>
          <w:rFonts w:hint="eastAsia" w:ascii="仿宋" w:hAnsi="仿宋" w:eastAsia="仿宋"/>
          <w:sz w:val="32"/>
          <w:szCs w:val="32"/>
        </w:rPr>
        <w:t>其中：工资福利支出</w:t>
      </w:r>
      <w:r>
        <w:rPr>
          <w:rFonts w:hint="eastAsia" w:ascii="仿宋" w:hAnsi="仿宋" w:eastAsia="仿宋"/>
          <w:sz w:val="32"/>
          <w:szCs w:val="32"/>
          <w:lang w:val="en-US" w:eastAsia="zh-CN"/>
        </w:rPr>
        <w:t>539.55</w:t>
      </w:r>
      <w:r>
        <w:rPr>
          <w:rFonts w:hint="eastAsia" w:ascii="仿宋" w:hAnsi="仿宋" w:eastAsia="仿宋"/>
          <w:sz w:val="32"/>
          <w:szCs w:val="32"/>
        </w:rPr>
        <w:t>万元，同比</w:t>
      </w:r>
      <w:r>
        <w:rPr>
          <w:rFonts w:hint="eastAsia" w:ascii="仿宋" w:hAnsi="仿宋" w:eastAsia="仿宋"/>
          <w:sz w:val="32"/>
          <w:szCs w:val="32"/>
          <w:lang w:val="en-US" w:eastAsia="zh-CN"/>
        </w:rPr>
        <w:t>增加166.54</w:t>
      </w:r>
      <w:r>
        <w:rPr>
          <w:rFonts w:hint="eastAsia" w:ascii="仿宋" w:hAnsi="仿宋" w:eastAsia="仿宋"/>
          <w:sz w:val="32"/>
          <w:szCs w:val="32"/>
        </w:rPr>
        <w:t>万元，同比</w:t>
      </w:r>
      <w:r>
        <w:rPr>
          <w:rFonts w:hint="eastAsia" w:ascii="仿宋" w:hAnsi="仿宋" w:eastAsia="仿宋"/>
          <w:sz w:val="32"/>
          <w:szCs w:val="32"/>
          <w:lang w:val="en-US" w:eastAsia="zh-CN"/>
        </w:rPr>
        <w:t>增加44.65%</w:t>
      </w:r>
      <w:r>
        <w:rPr>
          <w:rFonts w:hint="eastAsia" w:ascii="仿宋" w:hAnsi="仿宋" w:eastAsia="仿宋"/>
          <w:sz w:val="32"/>
          <w:szCs w:val="32"/>
          <w:lang w:eastAsia="zh-CN"/>
        </w:rPr>
        <w:t>，主要是是</w:t>
      </w:r>
      <w:r>
        <w:rPr>
          <w:rFonts w:hint="eastAsia" w:ascii="仿宋" w:hAnsi="仿宋" w:eastAsia="仿宋"/>
          <w:sz w:val="32"/>
          <w:szCs w:val="32"/>
          <w:lang w:val="en-US" w:eastAsia="zh-CN"/>
        </w:rPr>
        <w:t>机构改革，单位人员增多</w:t>
      </w:r>
      <w:r>
        <w:rPr>
          <w:rFonts w:hint="eastAsia" w:ascii="仿宋" w:hAnsi="仿宋" w:eastAsia="仿宋"/>
          <w:sz w:val="32"/>
          <w:szCs w:val="32"/>
        </w:rPr>
        <w:t>；商品和服务支出</w:t>
      </w:r>
      <w:r>
        <w:rPr>
          <w:rFonts w:hint="eastAsia" w:ascii="仿宋" w:hAnsi="仿宋" w:eastAsia="仿宋"/>
          <w:sz w:val="32"/>
          <w:szCs w:val="32"/>
          <w:lang w:val="en-US" w:eastAsia="zh-CN"/>
        </w:rPr>
        <w:t>42.60</w:t>
      </w:r>
      <w:r>
        <w:rPr>
          <w:rFonts w:hint="eastAsia" w:ascii="仿宋" w:hAnsi="仿宋" w:eastAsia="仿宋"/>
          <w:sz w:val="32"/>
          <w:szCs w:val="32"/>
        </w:rPr>
        <w:t>万元，同比</w:t>
      </w:r>
      <w:r>
        <w:rPr>
          <w:rFonts w:hint="eastAsia" w:ascii="仿宋" w:hAnsi="仿宋" w:eastAsia="仿宋"/>
          <w:sz w:val="32"/>
          <w:szCs w:val="32"/>
          <w:lang w:val="en-US" w:eastAsia="zh-CN"/>
        </w:rPr>
        <w:t>增加13.97</w:t>
      </w:r>
      <w:r>
        <w:rPr>
          <w:rFonts w:hint="eastAsia" w:ascii="仿宋" w:hAnsi="仿宋" w:eastAsia="仿宋"/>
          <w:sz w:val="32"/>
          <w:szCs w:val="32"/>
        </w:rPr>
        <w:t>万元，同比</w:t>
      </w:r>
      <w:r>
        <w:rPr>
          <w:rFonts w:hint="eastAsia" w:ascii="仿宋" w:hAnsi="仿宋" w:eastAsia="仿宋"/>
          <w:sz w:val="32"/>
          <w:szCs w:val="32"/>
          <w:lang w:val="en-US" w:eastAsia="zh-CN"/>
        </w:rPr>
        <w:t>增加48.79</w:t>
      </w:r>
      <w:r>
        <w:rPr>
          <w:rFonts w:hint="eastAsia" w:ascii="仿宋" w:hAnsi="仿宋" w:eastAsia="仿宋"/>
          <w:sz w:val="32"/>
          <w:szCs w:val="32"/>
        </w:rPr>
        <w:t>%</w:t>
      </w:r>
      <w:r>
        <w:rPr>
          <w:rFonts w:hint="eastAsia" w:ascii="仿宋" w:hAnsi="仿宋" w:eastAsia="仿宋"/>
          <w:sz w:val="32"/>
          <w:szCs w:val="32"/>
          <w:lang w:eastAsia="zh-CN"/>
        </w:rPr>
        <w:t>，主要是是</w:t>
      </w:r>
      <w:r>
        <w:rPr>
          <w:rFonts w:hint="eastAsia" w:ascii="仿宋" w:hAnsi="仿宋" w:eastAsia="仿宋"/>
          <w:sz w:val="32"/>
          <w:szCs w:val="32"/>
          <w:lang w:val="en-US" w:eastAsia="zh-CN"/>
        </w:rPr>
        <w:t>机构改革，单位人员增多</w:t>
      </w:r>
      <w:r>
        <w:rPr>
          <w:rFonts w:hint="eastAsia" w:ascii="仿宋" w:hAnsi="仿宋" w:eastAsia="仿宋"/>
          <w:sz w:val="32"/>
          <w:szCs w:val="32"/>
          <w:lang w:eastAsia="zh-CN"/>
        </w:rPr>
        <w:t>，</w:t>
      </w:r>
      <w:r>
        <w:rPr>
          <w:rFonts w:hint="eastAsia" w:ascii="仿宋" w:hAnsi="仿宋" w:eastAsia="仿宋"/>
          <w:sz w:val="32"/>
          <w:szCs w:val="32"/>
          <w:lang w:val="en-US" w:eastAsia="zh-CN"/>
        </w:rPr>
        <w:t>办公经费增多。</w:t>
      </w:r>
      <w:r>
        <w:rPr>
          <w:rFonts w:hint="eastAsia" w:ascii="仿宋" w:hAnsi="仿宋" w:eastAsia="仿宋"/>
          <w:sz w:val="32"/>
          <w:szCs w:val="32"/>
          <w:lang w:eastAsia="zh-CN"/>
        </w:rPr>
        <w:t>个人家庭的补助</w:t>
      </w:r>
      <w:r>
        <w:rPr>
          <w:rFonts w:hint="eastAsia" w:ascii="仿宋" w:hAnsi="仿宋" w:eastAsia="仿宋"/>
          <w:sz w:val="32"/>
          <w:szCs w:val="32"/>
          <w:lang w:val="en-US" w:eastAsia="zh-CN"/>
        </w:rPr>
        <w:t>33.32万元，</w:t>
      </w:r>
      <w:r>
        <w:rPr>
          <w:rFonts w:hint="eastAsia" w:ascii="仿宋" w:hAnsi="仿宋" w:eastAsia="仿宋"/>
          <w:sz w:val="32"/>
          <w:szCs w:val="32"/>
        </w:rPr>
        <w:t>同比</w:t>
      </w:r>
      <w:r>
        <w:rPr>
          <w:rFonts w:hint="eastAsia" w:ascii="仿宋" w:hAnsi="仿宋" w:eastAsia="仿宋"/>
          <w:sz w:val="32"/>
          <w:szCs w:val="32"/>
          <w:lang w:val="en-US" w:eastAsia="zh-CN"/>
        </w:rPr>
        <w:t>增加24.3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增加269.40%，主要是</w:t>
      </w:r>
      <w:r>
        <w:rPr>
          <w:rFonts w:hint="eastAsia" w:ascii="仿宋" w:hAnsi="仿宋" w:eastAsia="仿宋"/>
          <w:sz w:val="32"/>
          <w:szCs w:val="32"/>
          <w:lang w:eastAsia="zh-CN"/>
        </w:rPr>
        <w:t>是</w:t>
      </w:r>
      <w:r>
        <w:rPr>
          <w:rFonts w:hint="eastAsia" w:ascii="仿宋" w:hAnsi="仿宋" w:eastAsia="仿宋"/>
          <w:sz w:val="32"/>
          <w:szCs w:val="32"/>
          <w:lang w:val="en-US" w:eastAsia="zh-CN"/>
        </w:rPr>
        <w:t>机构改革，单位人员增多，单位保险类经费支出增多，2021年退休人员取暖费在单位核算</w:t>
      </w:r>
      <w:r>
        <w:rPr>
          <w:rFonts w:hint="eastAsia" w:ascii="仿宋" w:hAnsi="仿宋" w:eastAsia="仿宋"/>
          <w:sz w:val="32"/>
          <w:szCs w:val="32"/>
          <w:lang w:eastAsia="zh-CN"/>
        </w:rPr>
        <w:t>；</w:t>
      </w:r>
      <w:r>
        <w:rPr>
          <w:rFonts w:hint="eastAsia" w:ascii="仿宋" w:hAnsi="仿宋" w:eastAsia="仿宋"/>
          <w:sz w:val="32"/>
          <w:szCs w:val="32"/>
        </w:rPr>
        <w:t>资本性支出9</w:t>
      </w:r>
      <w:r>
        <w:rPr>
          <w:rFonts w:hint="eastAsia" w:ascii="仿宋" w:hAnsi="仿宋" w:eastAsia="仿宋"/>
          <w:sz w:val="32"/>
          <w:szCs w:val="32"/>
          <w:lang w:val="en-US" w:eastAsia="zh-CN"/>
        </w:rPr>
        <w:t>.16万元，增加100%，主要原因2020年办公设备购置费在项目中核算。</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rPr>
          <w:rFonts w:hint="default" w:ascii="仿宋" w:hAnsi="仿宋" w:eastAsia="仿宋"/>
          <w:sz w:val="32"/>
          <w:szCs w:val="32"/>
          <w:lang w:val="en-US"/>
        </w:rPr>
      </w:pPr>
      <w:r>
        <w:rPr>
          <w:rFonts w:hint="eastAsia" w:ascii="仿宋" w:hAnsi="仿宋" w:eastAsia="仿宋"/>
          <w:sz w:val="32"/>
          <w:szCs w:val="32"/>
        </w:rPr>
        <w:t>项目支出</w:t>
      </w:r>
      <w:r>
        <w:rPr>
          <w:rFonts w:hint="eastAsia" w:ascii="仿宋" w:hAnsi="仿宋" w:eastAsia="仿宋"/>
          <w:sz w:val="32"/>
          <w:szCs w:val="32"/>
          <w:lang w:val="en-US" w:eastAsia="zh-CN"/>
        </w:rPr>
        <w:t>7098.74</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3169.07</w:t>
      </w:r>
      <w:r>
        <w:rPr>
          <w:rFonts w:hint="eastAsia" w:ascii="仿宋" w:hAnsi="仿宋" w:eastAsia="仿宋"/>
          <w:sz w:val="32"/>
          <w:szCs w:val="32"/>
        </w:rPr>
        <w:t>万元，同比</w:t>
      </w:r>
      <w:r>
        <w:rPr>
          <w:rFonts w:hint="eastAsia" w:ascii="仿宋" w:hAnsi="仿宋" w:eastAsia="仿宋"/>
          <w:sz w:val="32"/>
          <w:szCs w:val="32"/>
          <w:lang w:eastAsia="zh-CN"/>
        </w:rPr>
        <w:t>增长</w:t>
      </w:r>
      <w:r>
        <w:rPr>
          <w:rFonts w:hint="eastAsia" w:ascii="仿宋" w:hAnsi="仿宋" w:eastAsia="仿宋"/>
          <w:sz w:val="32"/>
          <w:szCs w:val="32"/>
          <w:lang w:val="en-US" w:eastAsia="zh-CN"/>
        </w:rPr>
        <w:t>80.64</w:t>
      </w:r>
      <w:r>
        <w:rPr>
          <w:rFonts w:hint="eastAsia" w:ascii="仿宋" w:hAnsi="仿宋" w:eastAsia="仿宋"/>
          <w:sz w:val="32"/>
          <w:szCs w:val="32"/>
        </w:rPr>
        <w:t>%</w:t>
      </w:r>
      <w:r>
        <w:rPr>
          <w:rFonts w:hint="eastAsia" w:ascii="仿宋" w:hAnsi="仿宋" w:eastAsia="仿宋"/>
          <w:sz w:val="32"/>
          <w:szCs w:val="32"/>
          <w:lang w:val="en-US" w:eastAsia="zh-CN"/>
        </w:rPr>
        <w:t>，主要原因是2021年项目完成较多，项目结算增多。</w:t>
      </w:r>
      <w:r>
        <w:rPr>
          <w:rFonts w:hint="eastAsia" w:ascii="仿宋" w:hAnsi="仿宋" w:eastAsia="仿宋"/>
          <w:sz w:val="32"/>
          <w:szCs w:val="32"/>
        </w:rPr>
        <w:t>其中：工资福利支出</w:t>
      </w:r>
      <w:r>
        <w:rPr>
          <w:rFonts w:hint="eastAsia" w:ascii="仿宋" w:hAnsi="仿宋" w:eastAsia="仿宋"/>
          <w:sz w:val="32"/>
          <w:szCs w:val="32"/>
          <w:lang w:val="en-US" w:eastAsia="zh-CN"/>
        </w:rPr>
        <w:t>49.78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同比上年</w:t>
      </w:r>
      <w:r>
        <w:rPr>
          <w:rFonts w:hint="eastAsia" w:ascii="仿宋" w:hAnsi="仿宋" w:eastAsia="仿宋"/>
          <w:sz w:val="32"/>
          <w:szCs w:val="32"/>
          <w:lang w:val="en-US" w:eastAsia="zh-CN"/>
        </w:rPr>
        <w:t>减少65.07</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商品和服务支出</w:t>
      </w:r>
      <w:r>
        <w:rPr>
          <w:rFonts w:hint="eastAsia" w:ascii="仿宋" w:hAnsi="仿宋" w:eastAsia="仿宋"/>
          <w:sz w:val="32"/>
          <w:szCs w:val="32"/>
          <w:lang w:val="en-US" w:eastAsia="zh-CN"/>
        </w:rPr>
        <w:t>1643.84</w:t>
      </w:r>
      <w:r>
        <w:rPr>
          <w:rFonts w:hint="eastAsia" w:ascii="仿宋" w:hAnsi="仿宋" w:eastAsia="仿宋"/>
          <w:sz w:val="32"/>
          <w:szCs w:val="32"/>
        </w:rPr>
        <w:t>万元，同比上年</w:t>
      </w:r>
      <w:r>
        <w:rPr>
          <w:rFonts w:hint="eastAsia" w:ascii="仿宋" w:hAnsi="仿宋" w:eastAsia="仿宋"/>
          <w:sz w:val="32"/>
          <w:szCs w:val="32"/>
          <w:lang w:eastAsia="zh-CN"/>
        </w:rPr>
        <w:t>增加</w:t>
      </w:r>
      <w:r>
        <w:rPr>
          <w:rFonts w:hint="eastAsia" w:ascii="仿宋" w:hAnsi="仿宋" w:eastAsia="仿宋"/>
          <w:sz w:val="32"/>
          <w:szCs w:val="32"/>
          <w:lang w:val="en-US" w:eastAsia="zh-CN"/>
        </w:rPr>
        <w:t>1212.13</w:t>
      </w:r>
      <w:r>
        <w:rPr>
          <w:rFonts w:hint="eastAsia" w:ascii="仿宋" w:hAnsi="仿宋" w:eastAsia="仿宋"/>
          <w:sz w:val="32"/>
          <w:szCs w:val="32"/>
        </w:rPr>
        <w:t>万元，同比</w:t>
      </w:r>
      <w:r>
        <w:rPr>
          <w:rFonts w:hint="eastAsia" w:ascii="仿宋" w:hAnsi="仿宋" w:eastAsia="仿宋"/>
          <w:sz w:val="32"/>
          <w:szCs w:val="32"/>
          <w:lang w:eastAsia="zh-CN"/>
        </w:rPr>
        <w:t>增长</w:t>
      </w:r>
      <w:r>
        <w:rPr>
          <w:rFonts w:hint="eastAsia" w:ascii="仿宋" w:hAnsi="仿宋" w:eastAsia="仿宋"/>
          <w:sz w:val="32"/>
          <w:szCs w:val="32"/>
          <w:lang w:val="en-US" w:eastAsia="zh-CN"/>
        </w:rPr>
        <w:t>280.77</w:t>
      </w:r>
      <w:r>
        <w:rPr>
          <w:rFonts w:hint="eastAsia" w:ascii="仿宋" w:hAnsi="仿宋" w:eastAsia="仿宋"/>
          <w:sz w:val="32"/>
          <w:szCs w:val="32"/>
        </w:rPr>
        <w:t>%,</w:t>
      </w:r>
      <w:r>
        <w:rPr>
          <w:rFonts w:hint="eastAsia" w:ascii="仿宋" w:hAnsi="仿宋" w:eastAsia="仿宋"/>
          <w:sz w:val="32"/>
          <w:szCs w:val="32"/>
          <w:lang w:eastAsia="zh-CN"/>
        </w:rPr>
        <w:t>主要因为今年</w:t>
      </w:r>
      <w:r>
        <w:rPr>
          <w:rFonts w:hint="eastAsia" w:ascii="仿宋" w:hAnsi="仿宋" w:eastAsia="仿宋"/>
          <w:sz w:val="32"/>
          <w:szCs w:val="32"/>
          <w:lang w:val="en-US" w:eastAsia="zh-CN"/>
        </w:rPr>
        <w:t>项目支出中商品和服务费用支出增多</w:t>
      </w:r>
      <w:r>
        <w:rPr>
          <w:rFonts w:hint="eastAsia" w:ascii="仿宋" w:hAnsi="仿宋" w:eastAsia="仿宋"/>
          <w:sz w:val="32"/>
          <w:szCs w:val="32"/>
          <w:lang w:eastAsia="zh-CN"/>
        </w:rPr>
        <w:t>；对个人和家庭的补助</w:t>
      </w:r>
      <w:r>
        <w:rPr>
          <w:rFonts w:hint="eastAsia" w:ascii="仿宋" w:hAnsi="仿宋" w:eastAsia="仿宋"/>
          <w:sz w:val="32"/>
          <w:szCs w:val="32"/>
          <w:lang w:val="en-US" w:eastAsia="zh-CN"/>
        </w:rPr>
        <w:t>485.98万元，同比增加150.38万元，同比增加44.81%，主要是由于项目增多，巩固脱贫与乡村振兴衔接资金中支出</w:t>
      </w:r>
      <w:r>
        <w:rPr>
          <w:rFonts w:hint="eastAsia" w:ascii="仿宋" w:hAnsi="仿宋" w:eastAsia="仿宋"/>
          <w:sz w:val="32"/>
          <w:szCs w:val="32"/>
          <w:lang w:eastAsia="zh-CN"/>
        </w:rPr>
        <w:t>对个人和家庭的补助</w:t>
      </w:r>
      <w:r>
        <w:rPr>
          <w:rFonts w:hint="eastAsia" w:ascii="仿宋" w:hAnsi="仿宋" w:eastAsia="仿宋"/>
          <w:sz w:val="32"/>
          <w:szCs w:val="32"/>
          <w:lang w:val="en-US" w:eastAsia="zh-CN"/>
        </w:rPr>
        <w:t>增多;</w:t>
      </w:r>
      <w:r>
        <w:rPr>
          <w:rFonts w:hint="eastAsia" w:ascii="仿宋" w:hAnsi="仿宋" w:eastAsia="仿宋"/>
          <w:sz w:val="32"/>
          <w:szCs w:val="32"/>
        </w:rPr>
        <w:t>资本性支出</w:t>
      </w:r>
      <w:r>
        <w:rPr>
          <w:rFonts w:hint="eastAsia" w:ascii="仿宋" w:hAnsi="仿宋" w:eastAsia="仿宋"/>
          <w:sz w:val="32"/>
          <w:szCs w:val="32"/>
          <w:lang w:val="en-US" w:eastAsia="zh-CN"/>
        </w:rPr>
        <w:t>2712.51万元，同比减少305.5万元，同比下降10.12%，主要是因为我局2021年项目中建设类项目减少;对企业补助1383.28万元，同比增加1353.78万元，增加4589.08%，主要原因是2021年支出补助类项目增多。</w:t>
      </w:r>
    </w:p>
    <w:p>
      <w:pPr>
        <w:ind w:firstLine="645"/>
        <w:rPr>
          <w:rFonts w:hint="default" w:ascii="仿宋" w:hAnsi="仿宋" w:eastAsia="仿宋"/>
          <w:sz w:val="32"/>
          <w:szCs w:val="32"/>
          <w:lang w:val="en-US" w:eastAsia="zh-CN"/>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2021年没有国有资本经营预算支出。</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w:t>
      </w:r>
      <w:r>
        <w:rPr>
          <w:rFonts w:hint="eastAsia" w:ascii="仿宋" w:hAnsi="仿宋" w:eastAsia="仿宋"/>
          <w:b/>
          <w:bCs/>
          <w:sz w:val="32"/>
          <w:szCs w:val="32"/>
          <w:lang w:eastAsia="zh-CN"/>
        </w:rPr>
        <w:t>一般公共预算财政拨款</w:t>
      </w:r>
      <w:r>
        <w:rPr>
          <w:rFonts w:hint="eastAsia" w:ascii="仿宋" w:hAnsi="仿宋" w:eastAsia="仿宋"/>
          <w:b/>
          <w:bCs/>
          <w:sz w:val="32"/>
          <w:szCs w:val="32"/>
        </w:rPr>
        <w:t>“三公”经费支出</w:t>
      </w:r>
      <w:r>
        <w:rPr>
          <w:rFonts w:hint="eastAsia" w:ascii="仿宋" w:hAnsi="仿宋" w:eastAsia="仿宋"/>
          <w:b/>
          <w:bCs/>
          <w:sz w:val="32"/>
          <w:szCs w:val="32"/>
          <w:lang w:eastAsia="zh-CN"/>
        </w:rPr>
        <w:t>决算</w:t>
      </w:r>
      <w:r>
        <w:rPr>
          <w:rFonts w:hint="eastAsia" w:ascii="仿宋" w:hAnsi="仿宋" w:eastAsia="仿宋"/>
          <w:b/>
          <w:bCs/>
          <w:sz w:val="32"/>
          <w:szCs w:val="32"/>
        </w:rPr>
        <w:t>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rPr>
        <w:t xml:space="preserve">2021年度“三公”经费财政拨款支出预算 </w:t>
      </w:r>
      <w:r>
        <w:rPr>
          <w:rFonts w:hint="eastAsia" w:ascii="仿宋" w:hAnsi="仿宋" w:eastAsia="仿宋"/>
          <w:sz w:val="32"/>
          <w:szCs w:val="32"/>
          <w:lang w:val="en-US" w:eastAsia="zh-CN"/>
        </w:rPr>
        <w:t>4.5</w:t>
      </w:r>
      <w:r>
        <w:rPr>
          <w:rFonts w:hint="eastAsia" w:ascii="仿宋" w:hAnsi="仿宋" w:eastAsia="仿宋"/>
          <w:sz w:val="32"/>
          <w:szCs w:val="32"/>
        </w:rPr>
        <w:t>万元， 支出决算</w:t>
      </w:r>
      <w:r>
        <w:rPr>
          <w:rFonts w:hint="eastAsia" w:ascii="仿宋" w:hAnsi="仿宋" w:eastAsia="仿宋"/>
          <w:sz w:val="32"/>
          <w:szCs w:val="32"/>
          <w:lang w:val="en-US" w:eastAsia="zh-CN"/>
        </w:rPr>
        <w:t>3.81</w:t>
      </w:r>
      <w:r>
        <w:rPr>
          <w:rFonts w:hint="eastAsia" w:ascii="仿宋" w:hAnsi="仿宋" w:eastAsia="仿宋"/>
          <w:sz w:val="32"/>
          <w:szCs w:val="32"/>
        </w:rPr>
        <w:t xml:space="preserve">万元，完成预算的 </w:t>
      </w:r>
      <w:r>
        <w:rPr>
          <w:rFonts w:hint="eastAsia" w:ascii="仿宋" w:hAnsi="仿宋" w:eastAsia="仿宋"/>
          <w:sz w:val="32"/>
          <w:szCs w:val="32"/>
          <w:lang w:val="en-US" w:eastAsia="zh-CN"/>
        </w:rPr>
        <w:t>84.67</w:t>
      </w:r>
      <w:r>
        <w:rPr>
          <w:rFonts w:hint="eastAsia" w:ascii="仿宋" w:hAnsi="仿宋" w:eastAsia="仿宋"/>
          <w:sz w:val="32"/>
          <w:szCs w:val="32"/>
        </w:rPr>
        <w:t>%，比2020 年</w:t>
      </w:r>
      <w:r>
        <w:rPr>
          <w:rFonts w:hint="eastAsia" w:ascii="仿宋" w:hAnsi="仿宋" w:eastAsia="仿宋"/>
          <w:sz w:val="32"/>
          <w:szCs w:val="32"/>
          <w:lang w:val="en-US" w:eastAsia="zh-CN"/>
        </w:rPr>
        <w:t>增加1.39</w:t>
      </w:r>
      <w:r>
        <w:rPr>
          <w:rFonts w:hint="eastAsia" w:ascii="仿宋" w:hAnsi="仿宋" w:eastAsia="仿宋"/>
          <w:sz w:val="32"/>
          <w:szCs w:val="32"/>
        </w:rPr>
        <w:t>万元，</w:t>
      </w:r>
      <w:r>
        <w:rPr>
          <w:rFonts w:hint="eastAsia" w:ascii="仿宋" w:hAnsi="仿宋" w:eastAsia="仿宋"/>
          <w:sz w:val="32"/>
          <w:szCs w:val="32"/>
          <w:lang w:val="en-US" w:eastAsia="zh-CN"/>
        </w:rPr>
        <w:t>增加57.44</w:t>
      </w:r>
      <w:r>
        <w:rPr>
          <w:rFonts w:hint="eastAsia" w:ascii="仿宋" w:hAnsi="仿宋" w:eastAsia="仿宋"/>
          <w:sz w:val="32"/>
          <w:szCs w:val="32"/>
        </w:rPr>
        <w:t>%，</w:t>
      </w:r>
      <w:r>
        <w:rPr>
          <w:rFonts w:hint="eastAsia" w:ascii="仿宋" w:hAnsi="仿宋" w:eastAsia="仿宋"/>
          <w:sz w:val="32"/>
          <w:szCs w:val="32"/>
          <w:lang w:eastAsia="zh-CN"/>
        </w:rPr>
        <w:t>具体情况如下：</w:t>
      </w:r>
      <w:r>
        <w:rPr>
          <w:rFonts w:hint="eastAsia" w:ascii="仿宋" w:hAnsi="仿宋" w:eastAsia="仿宋"/>
          <w:sz w:val="32"/>
          <w:szCs w:val="32"/>
        </w:rPr>
        <w:t>我单位</w:t>
      </w:r>
      <w:r>
        <w:rPr>
          <w:rFonts w:hint="eastAsia" w:ascii="仿宋" w:hAnsi="仿宋" w:eastAsia="仿宋"/>
          <w:sz w:val="32"/>
          <w:szCs w:val="32"/>
          <w:lang w:val="en-US" w:eastAsia="zh-CN"/>
        </w:rPr>
        <w:t>2021</w:t>
      </w:r>
      <w:r>
        <w:rPr>
          <w:rFonts w:hint="eastAsia" w:ascii="仿宋" w:hAnsi="仿宋" w:eastAsia="仿宋"/>
          <w:sz w:val="32"/>
          <w:szCs w:val="32"/>
        </w:rPr>
        <w:t>年末公共预算财政拨款开支运行维护费的公务用车保有量为</w:t>
      </w:r>
      <w:r>
        <w:rPr>
          <w:rFonts w:hint="eastAsia" w:ascii="仿宋" w:hAnsi="仿宋" w:eastAsia="仿宋"/>
          <w:sz w:val="32"/>
          <w:szCs w:val="32"/>
          <w:lang w:val="en-US" w:eastAsia="zh-CN"/>
        </w:rPr>
        <w:t>2</w:t>
      </w:r>
      <w:r>
        <w:rPr>
          <w:rFonts w:hint="eastAsia" w:ascii="仿宋" w:hAnsi="仿宋" w:eastAsia="仿宋"/>
          <w:sz w:val="32"/>
          <w:szCs w:val="32"/>
        </w:rPr>
        <w:t>辆，公务用车车运行维护费</w:t>
      </w:r>
      <w:r>
        <w:rPr>
          <w:rFonts w:hint="eastAsia" w:ascii="仿宋" w:hAnsi="仿宋" w:eastAsia="仿宋"/>
          <w:sz w:val="32"/>
          <w:szCs w:val="32"/>
          <w:lang w:val="en-US" w:eastAsia="zh-CN"/>
        </w:rPr>
        <w:t>3.18</w:t>
      </w:r>
      <w:r>
        <w:rPr>
          <w:rFonts w:hint="eastAsia" w:ascii="仿宋" w:hAnsi="仿宋" w:eastAsia="仿宋"/>
          <w:sz w:val="32"/>
          <w:szCs w:val="32"/>
        </w:rPr>
        <w:t>万元，比上年</w:t>
      </w:r>
      <w:r>
        <w:rPr>
          <w:rFonts w:hint="eastAsia" w:ascii="仿宋" w:hAnsi="仿宋" w:eastAsia="仿宋"/>
          <w:sz w:val="32"/>
          <w:szCs w:val="32"/>
          <w:lang w:val="en-US" w:eastAsia="zh-CN"/>
        </w:rPr>
        <w:t>增加0.96</w:t>
      </w:r>
      <w:r>
        <w:rPr>
          <w:rFonts w:hint="eastAsia" w:ascii="仿宋" w:hAnsi="仿宋" w:eastAsia="仿宋"/>
          <w:sz w:val="32"/>
          <w:szCs w:val="32"/>
        </w:rPr>
        <w:t>万元；</w:t>
      </w:r>
      <w:r>
        <w:rPr>
          <w:rFonts w:hint="eastAsia" w:ascii="仿宋" w:hAnsi="仿宋" w:eastAsia="仿宋"/>
          <w:sz w:val="32"/>
          <w:szCs w:val="32"/>
          <w:lang w:eastAsia="zh-CN"/>
        </w:rPr>
        <w:t>公务</w:t>
      </w:r>
      <w:r>
        <w:rPr>
          <w:rFonts w:hint="eastAsia" w:ascii="仿宋" w:hAnsi="仿宋" w:eastAsia="仿宋"/>
          <w:sz w:val="32"/>
          <w:szCs w:val="32"/>
          <w:lang w:val="en-US" w:eastAsia="zh-CN"/>
        </w:rPr>
        <w:t>接待费0.63万元，接待批次13次，接待人数93人，公务接待费占年初预算的63%，</w:t>
      </w:r>
      <w:r>
        <w:rPr>
          <w:rFonts w:hint="eastAsia" w:ascii="仿宋" w:hAnsi="仿宋" w:eastAsia="仿宋"/>
          <w:sz w:val="32"/>
          <w:szCs w:val="32"/>
        </w:rPr>
        <w:t>比上年</w:t>
      </w:r>
      <w:r>
        <w:rPr>
          <w:rFonts w:hint="eastAsia" w:ascii="仿宋" w:hAnsi="仿宋" w:eastAsia="仿宋"/>
          <w:sz w:val="32"/>
          <w:szCs w:val="32"/>
          <w:lang w:val="en-US" w:eastAsia="zh-CN"/>
        </w:rPr>
        <w:t>增加0.43</w:t>
      </w:r>
      <w:r>
        <w:rPr>
          <w:rFonts w:hint="eastAsia" w:ascii="仿宋" w:hAnsi="仿宋" w:eastAsia="仿宋"/>
          <w:sz w:val="32"/>
          <w:szCs w:val="32"/>
        </w:rPr>
        <w:t>万元</w:t>
      </w:r>
      <w:r>
        <w:rPr>
          <w:rFonts w:hint="eastAsia" w:ascii="仿宋" w:hAnsi="仿宋" w:eastAsia="仿宋"/>
          <w:sz w:val="32"/>
          <w:szCs w:val="32"/>
          <w:lang w:eastAsia="zh-CN"/>
        </w:rPr>
        <w:t>，主要原因是公务接待业务</w:t>
      </w:r>
      <w:r>
        <w:rPr>
          <w:rFonts w:hint="eastAsia" w:ascii="仿宋" w:hAnsi="仿宋" w:eastAsia="仿宋"/>
          <w:sz w:val="32"/>
          <w:szCs w:val="32"/>
          <w:lang w:val="en-US" w:eastAsia="zh-CN"/>
        </w:rPr>
        <w:t>增多。</w:t>
      </w:r>
      <w:bookmarkStart w:id="0" w:name="_GoBack"/>
      <w:bookmarkEnd w:id="0"/>
      <w:r>
        <w:rPr>
          <w:rFonts w:hint="eastAsia" w:ascii="仿宋" w:hAnsi="仿宋" w:eastAsia="仿宋"/>
          <w:sz w:val="32"/>
          <w:szCs w:val="32"/>
          <w:lang w:val="en-US" w:eastAsia="zh-CN"/>
        </w:rPr>
        <w:t>2021</w:t>
      </w:r>
      <w:r>
        <w:rPr>
          <w:rFonts w:hint="eastAsia" w:ascii="仿宋" w:hAnsi="仿宋" w:eastAsia="仿宋"/>
          <w:sz w:val="32"/>
          <w:szCs w:val="32"/>
        </w:rPr>
        <w:t>年度使用公共预算财政拨款支出</w:t>
      </w:r>
      <w:r>
        <w:rPr>
          <w:rFonts w:hint="eastAsia" w:ascii="仿宋" w:hAnsi="仿宋" w:eastAsia="仿宋"/>
          <w:sz w:val="32"/>
          <w:szCs w:val="32"/>
          <w:lang w:eastAsia="zh-CN"/>
        </w:rPr>
        <w:t>无因公出国（境）费</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四、其他重要事情情况说明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（一）</w:t>
      </w:r>
      <w:r>
        <w:rPr>
          <w:rFonts w:hint="eastAsia" w:ascii="仿宋" w:hAnsi="仿宋" w:eastAsia="仿宋"/>
          <w:b/>
          <w:bCs/>
          <w:sz w:val="32"/>
          <w:szCs w:val="32"/>
        </w:rPr>
        <w:t>机关运行经费支出情况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年本单位机关运行经费支出</w:t>
      </w:r>
      <w:r>
        <w:rPr>
          <w:rFonts w:hint="eastAsia" w:ascii="仿宋" w:hAnsi="仿宋" w:eastAsia="仿宋"/>
          <w:sz w:val="32"/>
          <w:szCs w:val="32"/>
          <w:lang w:val="en-US" w:eastAsia="zh-CN"/>
        </w:rPr>
        <w:t>45.47</w:t>
      </w:r>
      <w:r>
        <w:rPr>
          <w:rFonts w:hint="eastAsia" w:ascii="仿宋" w:hAnsi="仿宋" w:eastAsia="仿宋"/>
          <w:sz w:val="32"/>
          <w:szCs w:val="32"/>
        </w:rPr>
        <w:t>万元（与部门决算中行政单位和参照公务员法管理的事业单位一般公共预算财政拨款基本支出中公用经费之和保持一致），比20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增加</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增加7.82%，</w:t>
      </w:r>
      <w:r>
        <w:rPr>
          <w:rFonts w:hint="eastAsia" w:ascii="仿宋" w:hAnsi="仿宋" w:eastAsia="仿宋"/>
          <w:sz w:val="32"/>
          <w:szCs w:val="32"/>
          <w:lang w:eastAsia="zh-CN"/>
        </w:rPr>
        <w:t>主要是因为</w:t>
      </w:r>
      <w:r>
        <w:rPr>
          <w:rFonts w:hint="eastAsia" w:ascii="仿宋" w:hAnsi="仿宋" w:eastAsia="仿宋"/>
          <w:sz w:val="32"/>
          <w:szCs w:val="32"/>
          <w:lang w:val="en-US" w:eastAsia="zh-CN"/>
        </w:rPr>
        <w:t>机构改革，单位人员增加</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sz w:val="32"/>
          <w:szCs w:val="32"/>
          <w:lang w:eastAsia="zh-CN"/>
        </w:rPr>
      </w:pPr>
      <w:r>
        <w:rPr>
          <w:rFonts w:hint="eastAsia" w:ascii="仿宋" w:hAnsi="仿宋" w:eastAsia="仿宋"/>
          <w:b/>
          <w:sz w:val="32"/>
          <w:szCs w:val="32"/>
          <w:lang w:eastAsia="zh-CN"/>
        </w:rPr>
        <w:t>（二）</w:t>
      </w:r>
      <w:r>
        <w:rPr>
          <w:rFonts w:hint="eastAsia" w:ascii="仿宋" w:hAnsi="仿宋" w:eastAsia="仿宋"/>
          <w:b/>
          <w:sz w:val="32"/>
          <w:szCs w:val="32"/>
        </w:rPr>
        <w:t>政府采购情况</w:t>
      </w:r>
      <w:r>
        <w:rPr>
          <w:rFonts w:hint="eastAsia" w:ascii="仿宋" w:hAnsi="仿宋" w:eastAsia="仿宋"/>
          <w:b/>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年我单位采购金额</w:t>
      </w:r>
      <w:r>
        <w:rPr>
          <w:rFonts w:hint="eastAsia" w:ascii="仿宋" w:hAnsi="仿宋" w:eastAsia="仿宋"/>
          <w:sz w:val="32"/>
          <w:szCs w:val="32"/>
          <w:lang w:val="en-US" w:eastAsia="zh-CN"/>
        </w:rPr>
        <w:t>287.89万</w:t>
      </w:r>
      <w:r>
        <w:rPr>
          <w:rFonts w:hint="eastAsia" w:ascii="仿宋" w:hAnsi="仿宋" w:eastAsia="仿宋"/>
          <w:sz w:val="32"/>
          <w:szCs w:val="32"/>
        </w:rPr>
        <w:t>元，其中：货物计划金额</w:t>
      </w:r>
      <w:r>
        <w:rPr>
          <w:rFonts w:hint="eastAsia" w:ascii="仿宋" w:hAnsi="仿宋" w:eastAsia="仿宋"/>
          <w:sz w:val="32"/>
          <w:szCs w:val="32"/>
          <w:lang w:val="en-US" w:eastAsia="zh-CN"/>
        </w:rPr>
        <w:t>3.76万</w:t>
      </w:r>
      <w:r>
        <w:rPr>
          <w:rFonts w:hint="eastAsia" w:ascii="仿宋" w:hAnsi="仿宋" w:eastAsia="仿宋"/>
          <w:sz w:val="32"/>
          <w:szCs w:val="32"/>
        </w:rPr>
        <w:t>元、工程计划金额</w:t>
      </w:r>
      <w:r>
        <w:rPr>
          <w:rFonts w:hint="eastAsia" w:ascii="仿宋" w:hAnsi="仿宋" w:eastAsia="仿宋"/>
          <w:sz w:val="32"/>
          <w:szCs w:val="32"/>
          <w:lang w:val="en-US" w:eastAsia="zh-CN"/>
        </w:rPr>
        <w:t>184.24万</w:t>
      </w:r>
      <w:r>
        <w:rPr>
          <w:rFonts w:hint="eastAsia" w:ascii="仿宋" w:hAnsi="仿宋" w:eastAsia="仿宋"/>
          <w:sz w:val="32"/>
          <w:szCs w:val="32"/>
        </w:rPr>
        <w:t>元、服务计划金额</w:t>
      </w:r>
      <w:r>
        <w:rPr>
          <w:rFonts w:hint="eastAsia" w:ascii="仿宋" w:hAnsi="仿宋" w:eastAsia="仿宋"/>
          <w:sz w:val="32"/>
          <w:szCs w:val="32"/>
          <w:lang w:val="en-US" w:eastAsia="zh-CN"/>
        </w:rPr>
        <w:t>99.89万</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国有资产占用情况</w:t>
      </w:r>
      <w:r>
        <w:rPr>
          <w:rFonts w:hint="eastAsia" w:ascii="仿宋" w:hAnsi="仿宋" w:eastAsia="仿宋"/>
          <w:b/>
          <w:bCs/>
          <w:sz w:val="32"/>
          <w:szCs w:val="32"/>
          <w:lang w:eastAsia="zh-CN"/>
        </w:rPr>
        <w:t>说明</w:t>
      </w:r>
    </w:p>
    <w:p>
      <w:pPr>
        <w:ind w:firstLine="645"/>
        <w:rPr>
          <w:rFonts w:hint="eastAsia" w:ascii="仿宋" w:hAnsi="仿宋" w:eastAsia="仿宋"/>
          <w:b w:val="0"/>
          <w:bCs w:val="0"/>
          <w:sz w:val="32"/>
          <w:szCs w:val="32"/>
          <w:lang w:val="en-US" w:eastAsia="zh-CN"/>
        </w:rPr>
      </w:pPr>
      <w:r>
        <w:rPr>
          <w:rFonts w:hint="eastAsia" w:ascii="仿宋" w:hAnsi="仿宋" w:eastAsia="仿宋"/>
          <w:b w:val="0"/>
          <w:bCs w:val="0"/>
          <w:sz w:val="32"/>
          <w:szCs w:val="32"/>
          <w:lang w:eastAsia="zh-CN"/>
        </w:rPr>
        <w:t>截止</w:t>
      </w:r>
      <w:r>
        <w:rPr>
          <w:rFonts w:hint="eastAsia" w:ascii="仿宋" w:hAnsi="仿宋" w:eastAsia="仿宋"/>
          <w:b w:val="0"/>
          <w:bCs w:val="0"/>
          <w:sz w:val="32"/>
          <w:szCs w:val="32"/>
          <w:lang w:val="en-US" w:eastAsia="zh-CN"/>
        </w:rPr>
        <w:t>2020年12月31日，本单位共有车辆 9辆，其中：一般公务用车 0 辆，一般执法执勤用车2辆，特种专业技术用车 0 辆，其他用车 2辆；办公用房1529.24 平方米，价值 59 万元；单价50万元（含）以上的通用设备 0 台（套）;单价100万元（含）以上的专用设备 1 台（套）。</w:t>
      </w:r>
    </w:p>
    <w:p>
      <w:pPr>
        <w:keepNext w:val="0"/>
        <w:keepLines w:val="0"/>
        <w:pageBreakBefore w:val="0"/>
        <w:numPr>
          <w:ilvl w:val="0"/>
          <w:numId w:val="2"/>
        </w:numPr>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预算绩效情况说明</w:t>
      </w:r>
    </w:p>
    <w:p>
      <w:pPr>
        <w:keepNext w:val="0"/>
        <w:keepLines w:val="0"/>
        <w:pageBreakBefore w:val="0"/>
        <w:kinsoku/>
        <w:wordWrap/>
        <w:overflowPunct/>
        <w:topLinePunct w:val="0"/>
        <w:autoSpaceDE/>
        <w:autoSpaceDN/>
        <w:bidi w:val="0"/>
        <w:adjustRightInd/>
        <w:snapToGrid/>
        <w:ind w:firstLine="645"/>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根据预算绩效管理要求，我</w:t>
      </w:r>
      <w:r>
        <w:rPr>
          <w:rFonts w:hint="eastAsia" w:ascii="仿宋" w:hAnsi="仿宋" w:eastAsia="仿宋" w:cs="Times New Roman"/>
          <w:sz w:val="32"/>
          <w:szCs w:val="32"/>
          <w:lang w:val="en-US" w:eastAsia="zh-CN"/>
        </w:rPr>
        <w:t>单位</w:t>
      </w:r>
      <w:r>
        <w:rPr>
          <w:rFonts w:hint="eastAsia" w:ascii="仿宋" w:hAnsi="仿宋" w:eastAsia="仿宋" w:cs="Times New Roman"/>
          <w:sz w:val="32"/>
          <w:szCs w:val="32"/>
          <w:lang w:eastAsia="zh-CN"/>
        </w:rPr>
        <w:t>组织对 2021 年度财政预算安排的</w:t>
      </w:r>
      <w:r>
        <w:rPr>
          <w:rFonts w:hint="eastAsia" w:ascii="仿宋" w:hAnsi="仿宋" w:eastAsia="仿宋" w:cs="Times New Roman"/>
          <w:sz w:val="32"/>
          <w:szCs w:val="32"/>
          <w:lang w:val="en-US" w:eastAsia="zh-CN"/>
        </w:rPr>
        <w:t>34</w:t>
      </w:r>
      <w:r>
        <w:rPr>
          <w:rFonts w:hint="eastAsia" w:ascii="仿宋" w:hAnsi="仿宋" w:eastAsia="仿宋" w:cs="Times New Roman"/>
          <w:sz w:val="32"/>
          <w:szCs w:val="32"/>
          <w:lang w:eastAsia="zh-CN"/>
        </w:rPr>
        <w:t>个项目支出</w:t>
      </w:r>
      <w:r>
        <w:rPr>
          <w:rFonts w:hint="eastAsia" w:ascii="仿宋" w:hAnsi="仿宋" w:eastAsia="仿宋" w:cs="Times New Roman"/>
          <w:sz w:val="32"/>
          <w:szCs w:val="32"/>
          <w:lang w:val="en-US" w:eastAsia="zh-CN"/>
        </w:rPr>
        <w:t>进行</w:t>
      </w:r>
      <w:r>
        <w:rPr>
          <w:rFonts w:hint="eastAsia" w:ascii="仿宋" w:hAnsi="仿宋" w:eastAsia="仿宋" w:cs="Times New Roman"/>
          <w:sz w:val="32"/>
          <w:szCs w:val="32"/>
          <w:lang w:eastAsia="zh-CN"/>
        </w:rPr>
        <w:t>绩效自评，涉及预算资金</w:t>
      </w:r>
      <w:r>
        <w:rPr>
          <w:rFonts w:hint="eastAsia" w:ascii="仿宋" w:hAnsi="仿宋" w:eastAsia="仿宋" w:cs="Times New Roman"/>
          <w:color w:val="auto"/>
          <w:sz w:val="32"/>
          <w:szCs w:val="32"/>
          <w:u w:val="none"/>
          <w:lang w:val="en-US" w:eastAsia="zh-CN"/>
        </w:rPr>
        <w:t>1149.42</w:t>
      </w:r>
      <w:r>
        <w:rPr>
          <w:rFonts w:hint="eastAsia" w:ascii="仿宋" w:hAnsi="仿宋" w:eastAsia="仿宋" w:cs="Times New Roman"/>
          <w:color w:val="auto"/>
          <w:sz w:val="32"/>
          <w:szCs w:val="32"/>
          <w:lang w:eastAsia="zh-CN"/>
        </w:rPr>
        <w:t>万</w:t>
      </w:r>
      <w:r>
        <w:rPr>
          <w:rFonts w:hint="eastAsia" w:ascii="仿宋" w:hAnsi="仿宋" w:eastAsia="仿宋" w:cs="Times New Roman"/>
          <w:sz w:val="32"/>
          <w:szCs w:val="32"/>
          <w:lang w:eastAsia="zh-CN"/>
        </w:rPr>
        <w:t>元，占一般公共预算项目支出总额的</w:t>
      </w:r>
      <w:r>
        <w:rPr>
          <w:rFonts w:hint="eastAsia" w:ascii="仿宋" w:hAnsi="仿宋" w:eastAsia="仿宋" w:cs="Times New Roman"/>
          <w:sz w:val="32"/>
          <w:szCs w:val="32"/>
          <w:lang w:val="en-US" w:eastAsia="zh-CN"/>
        </w:rPr>
        <w:t>14.89</w:t>
      </w:r>
      <w:r>
        <w:rPr>
          <w:rFonts w:hint="eastAsia" w:ascii="仿宋" w:hAnsi="仿宋" w:eastAsia="仿宋" w:cs="Times New Roman"/>
          <w:sz w:val="32"/>
          <w:szCs w:val="32"/>
          <w:lang w:eastAsia="zh-CN"/>
        </w:rPr>
        <w:t>%；从评价</w:t>
      </w:r>
      <w:r>
        <w:rPr>
          <w:rFonts w:hint="eastAsia" w:ascii="仿宋" w:hAnsi="仿宋" w:eastAsia="仿宋" w:cs="Times New Roman"/>
          <w:sz w:val="32"/>
          <w:szCs w:val="32"/>
          <w:lang w:val="en-US" w:eastAsia="zh-CN"/>
        </w:rPr>
        <w:t>结果</w:t>
      </w:r>
      <w:r>
        <w:rPr>
          <w:rFonts w:hint="eastAsia" w:ascii="仿宋" w:hAnsi="仿宋" w:eastAsia="仿宋" w:cs="Times New Roman"/>
          <w:sz w:val="32"/>
          <w:szCs w:val="32"/>
          <w:lang w:eastAsia="zh-CN"/>
        </w:rPr>
        <w:t>看，各项目基本按实施方案进行实施，完成</w:t>
      </w:r>
      <w:r>
        <w:rPr>
          <w:rFonts w:hint="eastAsia" w:ascii="仿宋" w:hAnsi="仿宋" w:eastAsia="仿宋" w:cs="Times New Roman"/>
          <w:sz w:val="32"/>
          <w:szCs w:val="32"/>
          <w:lang w:val="en-US" w:eastAsia="zh-CN"/>
        </w:rPr>
        <w:t>情况</w:t>
      </w:r>
      <w:r>
        <w:rPr>
          <w:rFonts w:hint="eastAsia" w:ascii="仿宋" w:hAnsi="仿宋" w:eastAsia="仿宋" w:cs="Times New Roman"/>
          <w:sz w:val="32"/>
          <w:szCs w:val="32"/>
          <w:lang w:eastAsia="zh-CN"/>
        </w:rPr>
        <w:t>较好，项目实施达到了预期目标；项目资金使用比较合规、有效；取得了较明显的经济效益及公共效益；</w:t>
      </w:r>
      <w:r>
        <w:rPr>
          <w:rFonts w:hint="eastAsia" w:ascii="仿宋" w:hAnsi="仿宋" w:eastAsia="仿宋" w:cs="Times New Roman"/>
          <w:sz w:val="32"/>
          <w:szCs w:val="32"/>
          <w:lang w:val="en-US" w:eastAsia="zh-CN"/>
        </w:rPr>
        <w:t>我单位完成整体支出自评，涉及金额7752.57万元；全面完成了年初计划，完成县委政府安排的各项工作。</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附件：项目支出</w:t>
      </w:r>
      <w:r>
        <w:rPr>
          <w:rFonts w:hint="eastAsia" w:ascii="仿宋" w:hAnsi="仿宋" w:eastAsia="仿宋" w:cs="Times New Roman"/>
          <w:sz w:val="32"/>
          <w:szCs w:val="32"/>
          <w:lang w:eastAsia="zh-CN"/>
        </w:rPr>
        <w:t>绩效自评价评分表、</w:t>
      </w:r>
      <w:r>
        <w:rPr>
          <w:rFonts w:hint="eastAsia" w:ascii="仿宋" w:hAnsi="仿宋" w:eastAsia="仿宋" w:cs="Times New Roman"/>
          <w:sz w:val="32"/>
          <w:szCs w:val="32"/>
          <w:lang w:val="en-US" w:eastAsia="zh-CN"/>
        </w:rPr>
        <w:t>整体支出自评价评分表</w:t>
      </w:r>
      <w:r>
        <w:rPr>
          <w:rFonts w:hint="eastAsia" w:ascii="仿宋" w:hAnsi="仿宋" w:eastAsia="仿宋" w:cs="Times New Roman"/>
          <w:sz w:val="32"/>
          <w:szCs w:val="32"/>
          <w:lang w:eastAsia="zh-CN"/>
        </w:rPr>
        <w:t>（详见附件三）</w:t>
      </w:r>
    </w:p>
    <w:p>
      <w:pPr>
        <w:rPr>
          <w:rFonts w:hint="default"/>
          <w:lang w:val="en-US" w:eastAsia="zh-CN"/>
        </w:rPr>
      </w:pPr>
      <w:r>
        <w:rPr>
          <w:rFonts w:hint="eastAsia"/>
          <w:lang w:val="en-US" w:eastAsia="zh-CN"/>
        </w:rPr>
        <w:t xml:space="preserve">     </w:t>
      </w:r>
      <w:r>
        <w:rPr>
          <w:rFonts w:hint="eastAsia" w:ascii="仿宋" w:hAnsi="仿宋" w:eastAsia="仿宋" w:cs="Times New Roman"/>
          <w:sz w:val="32"/>
          <w:szCs w:val="32"/>
          <w:lang w:val="en-US" w:eastAsia="zh-CN"/>
        </w:rPr>
        <w:t>县财政局组织第三方中介机构对我单位重点财政支出项目评价2个，其中政府购买服务经费项目涉及资金50万元，评价等级为“良”；黄河金三角智慧菜谷集约化智能温室建设项目涉及资金3144万元，评价等级为“中”。未对我单位部门整体支出进行评价，涉及资金0万元，评价等级为“”。</w:t>
      </w:r>
    </w:p>
    <w:p>
      <w:pPr>
        <w:keepNext w:val="0"/>
        <w:keepLines w:val="0"/>
        <w:widowControl/>
        <w:suppressLineNumbers w:val="0"/>
        <w:ind w:firstLine="622" w:firstLineChars="200"/>
        <w:jc w:val="left"/>
      </w:pPr>
      <w:r>
        <w:rPr>
          <w:rFonts w:ascii="仿宋" w:hAnsi="仿宋" w:eastAsia="仿宋" w:cs="仿宋"/>
          <w:b/>
          <w:bCs/>
          <w:color w:val="000000"/>
          <w:kern w:val="0"/>
          <w:sz w:val="31"/>
          <w:szCs w:val="31"/>
          <w:lang w:val="en-US" w:eastAsia="zh-CN" w:bidi="ar"/>
        </w:rPr>
        <w:t xml:space="preserve">（五）其他需要说明的事项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无</w:t>
      </w:r>
    </w:p>
    <w:p>
      <w:pPr>
        <w:keepNext w:val="0"/>
        <w:keepLines w:val="0"/>
        <w:pageBreakBefore w:val="0"/>
        <w:widowControl w:val="0"/>
        <w:numPr>
          <w:ilvl w:val="0"/>
          <w:numId w:val="3"/>
        </w:numPr>
        <w:pBdr>
          <w:bottom w:val="single" w:color="FFFFFF" w:sz="4" w:space="30"/>
        </w:pBdr>
        <w:kinsoku/>
        <w:wordWrap/>
        <w:overflowPunct/>
        <w:topLinePunct w:val="0"/>
        <w:autoSpaceDE/>
        <w:autoSpaceDN/>
        <w:bidi w:val="0"/>
        <w:adjustRightInd/>
        <w:snapToGrid/>
        <w:spacing w:line="610" w:lineRule="exact"/>
        <w:ind w:firstLine="643" w:firstLineChars="200"/>
        <w:jc w:val="both"/>
        <w:textAlignment w:val="baseline"/>
        <w:outlineLvl w:val="0"/>
        <w:rPr>
          <w:rFonts w:hint="eastAsia" w:ascii="仿宋" w:hAnsi="仿宋" w:eastAsia="仿宋"/>
          <w:b/>
          <w:bCs/>
          <w:sz w:val="32"/>
          <w:szCs w:val="32"/>
        </w:rPr>
      </w:pPr>
      <w:r>
        <w:rPr>
          <w:rFonts w:hint="eastAsia" w:ascii="仿宋" w:hAnsi="仿宋" w:eastAsia="仿宋"/>
          <w:b/>
          <w:bCs/>
          <w:sz w:val="32"/>
          <w:szCs w:val="32"/>
        </w:rPr>
        <w:t>名词解释</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lang w:eastAsia="zh-CN"/>
        </w:rPr>
      </w:pPr>
      <w:r>
        <w:rPr>
          <w:rFonts w:ascii="仿宋" w:hAnsi="仿宋" w:eastAsia="仿宋"/>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财政预算由一般财政收入和财政预算支出组成</w:t>
      </w:r>
      <w:r>
        <w:rPr>
          <w:rFonts w:ascii="仿宋" w:hAnsi="仿宋" w:eastAsia="仿宋"/>
          <w:sz w:val="32"/>
          <w:szCs w:val="32"/>
          <w:highlight w:val="none"/>
        </w:rPr>
        <w:t>。财政预算收入主要是指部门</w:t>
      </w:r>
      <w:r>
        <w:rPr>
          <w:rFonts w:hint="eastAsia" w:ascii="仿宋" w:hAnsi="仿宋" w:eastAsia="仿宋"/>
          <w:sz w:val="32"/>
          <w:szCs w:val="32"/>
          <w:highlight w:val="none"/>
          <w:lang w:eastAsia="zh-CN"/>
        </w:rPr>
        <w:t>及</w:t>
      </w:r>
      <w:r>
        <w:rPr>
          <w:rFonts w:ascii="仿宋" w:hAnsi="仿宋" w:eastAsia="仿宋"/>
          <w:sz w:val="32"/>
          <w:szCs w:val="32"/>
          <w:highlight w:val="none"/>
        </w:rPr>
        <w:t>所属事业单位取得的财政拨款、事业收入、事业单位经营收入、其他收入等；财政预算支出是指</w:t>
      </w:r>
      <w:r>
        <w:rPr>
          <w:rFonts w:ascii="仿宋" w:hAnsi="仿宋" w:eastAsia="仿宋"/>
          <w:sz w:val="32"/>
          <w:szCs w:val="32"/>
        </w:rPr>
        <w:t>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工资福利支出：反映单位开支的在职职工和临时聘用人员的各类劳动报酬，以及为上述人员缴纳的各项社会保险费等。其下设款级科目包括：基本工资、津贴补贴、奖金、社会保障缴费、伙食费、伙食补助费、其他工资福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0" w:firstLineChars="0"/>
        <w:jc w:val="both"/>
        <w:textAlignment w:val="baseline"/>
        <w:outlineLvl w:val="0"/>
        <w:rPr>
          <w:rFonts w:hint="eastAsia" w:ascii="仿宋" w:hAnsi="仿宋" w:eastAsia="仿宋"/>
          <w:sz w:val="32"/>
          <w:szCs w:val="32"/>
        </w:rPr>
      </w:pPr>
      <w:r>
        <w:rPr>
          <w:rFonts w:hint="eastAsia" w:ascii="仿宋" w:hAnsi="仿宋" w:eastAsia="仿宋"/>
          <w:sz w:val="32"/>
          <w:szCs w:val="32"/>
        </w:rPr>
        <w:t>商品和服务支出：反映单位购买商品和服务的各项支出，不包括用于购置固定资产的支出、战略性和应急储备支出，但军事方面的耐用消费品和设备的购置费、军事性建设费以及军事建筑物的购置费等在本科目中反映。</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办公费：反映单位购买按财务会计制度规定不符合固定资产确认标准的日常办公用品、书报杂志等支出。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邮电费</w:t>
      </w:r>
      <w:r>
        <w:rPr>
          <w:rFonts w:hint="eastAsia" w:ascii="仿宋" w:hAnsi="仿宋" w:eastAsia="仿宋"/>
          <w:sz w:val="32"/>
          <w:szCs w:val="32"/>
        </w:rPr>
        <w:t>：反映单位开支的信函、包裹、货物等物品的邮寄费及电话费、传真费、网络通讯费等。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会议费：反映会议中按规定开支的房租费、伙食补助费以及文件资料的印刷费、会议场地租用费等。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公务接待费：反映单位按规定开支的各类公务接待（含外宾接待）费用。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公务用车运行维护费：反映单位公务用车的租用费、燃料费、维修费、过桥过路费、保险费、安全奖励费用等。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大型修缮：反映按财务会计制度规定允许资本化的各类设备、建筑物、公共基础设施等大型修缮的支出。同时，作增加固定资产的账务处理。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rPr>
      </w:pPr>
      <w:r>
        <w:rPr>
          <w:rFonts w:hint="eastAsia" w:ascii="仿宋" w:hAnsi="仿宋" w:eastAsia="仿宋"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eastAsia="zh-CN"/>
        </w:rPr>
        <w:t>：</w:t>
      </w:r>
      <w:r>
        <w:rPr>
          <w:rFonts w:hint="eastAsia" w:ascii="仿宋" w:hAnsi="仿宋" w:eastAsia="仿宋"/>
          <w:sz w:val="32"/>
          <w:szCs w:val="32"/>
        </w:rPr>
        <w:t>行政事业单位为完成特定的行政工作任务和事业发展目标除正常经费以外的开支，反映单位购置固定资产、购建基础设施、大型修缮等发生的支出。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ascii="仿宋" w:hAnsi="仿宋" w:eastAsia="仿宋"/>
          <w:sz w:val="32"/>
          <w:szCs w:val="32"/>
        </w:rPr>
      </w:pPr>
      <w:r>
        <w:rPr>
          <w:rFonts w:hint="eastAsia" w:ascii="仿宋" w:hAnsi="仿宋" w:eastAsia="仿宋"/>
          <w:sz w:val="32"/>
          <w:szCs w:val="32"/>
        </w:rPr>
        <w:t>“三公”经费</w:t>
      </w:r>
      <w:r>
        <w:rPr>
          <w:rFonts w:hint="eastAsia" w:ascii="仿宋" w:hAnsi="仿宋" w:eastAsia="仿宋"/>
          <w:sz w:val="32"/>
          <w:szCs w:val="32"/>
          <w:lang w:eastAsia="zh-CN"/>
        </w:rPr>
        <w:t>：</w:t>
      </w:r>
      <w:r>
        <w:rPr>
          <w:rFonts w:ascii="仿宋" w:hAnsi="仿宋" w:eastAsia="仿宋"/>
          <w:sz w:val="32"/>
          <w:szCs w:val="32"/>
        </w:rPr>
        <w:t>财政拨款支出安排的出国（境）费、车辆购置及运行费、公务接待费这三项经费。</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穝灿砰">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D70C5"/>
    <w:multiLevelType w:val="singleLevel"/>
    <w:tmpl w:val="D42D70C5"/>
    <w:lvl w:ilvl="0" w:tentative="0">
      <w:start w:val="3"/>
      <w:numFmt w:val="chineseCounting"/>
      <w:suff w:val="space"/>
      <w:lvlText w:val="第%1部分"/>
      <w:lvlJc w:val="left"/>
      <w:rPr>
        <w:rFonts w:hint="eastAsia"/>
      </w:rPr>
    </w:lvl>
  </w:abstractNum>
  <w:abstractNum w:abstractNumId="1">
    <w:nsid w:val="6716FF66"/>
    <w:multiLevelType w:val="singleLevel"/>
    <w:tmpl w:val="6716FF66"/>
    <w:lvl w:ilvl="0" w:tentative="0">
      <w:start w:val="4"/>
      <w:numFmt w:val="chineseCounting"/>
      <w:suff w:val="space"/>
      <w:lvlText w:val="第%1部分"/>
      <w:lvlJc w:val="left"/>
      <w:rPr>
        <w:rFonts w:hint="eastAsia"/>
      </w:rPr>
    </w:lvl>
  </w:abstractNum>
  <w:abstractNum w:abstractNumId="2">
    <w:nsid w:val="7DE08979"/>
    <w:multiLevelType w:val="singleLevel"/>
    <w:tmpl w:val="7DE08979"/>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ZWYxYTFhZGRlNTlhMjQ3ZDgxNDA1NmM1ZDE1NDIifQ=="/>
  </w:docVars>
  <w:rsids>
    <w:rsidRoot w:val="3C4C5916"/>
    <w:rsid w:val="00333B0F"/>
    <w:rsid w:val="11294826"/>
    <w:rsid w:val="2C8E2C8A"/>
    <w:rsid w:val="31E677C6"/>
    <w:rsid w:val="322A29B3"/>
    <w:rsid w:val="34AA075F"/>
    <w:rsid w:val="38102F2A"/>
    <w:rsid w:val="3C4C5916"/>
    <w:rsid w:val="42575233"/>
    <w:rsid w:val="537D571B"/>
    <w:rsid w:val="565F78C8"/>
    <w:rsid w:val="61387C42"/>
    <w:rsid w:val="7BF73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5050</Words>
  <Characters>5469</Characters>
  <Lines>0</Lines>
  <Paragraphs>0</Paragraphs>
  <TotalTime>4</TotalTime>
  <ScaleCrop>false</ScaleCrop>
  <LinksUpToDate>false</LinksUpToDate>
  <CharactersWithSpaces>5500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2022-08-19T10:23:00Z</dcterms:created>
  <dc:creator>hp</dc:creator>
  <cp:lastModifiedBy>HP</cp:lastModifiedBy>
  <dcterms:modified xsi:type="dcterms:W3CDTF">2023-03-29T08:37:55Z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F06D16F3EBDB4DEE8999CE2FB707FC8D</vt:lpwstr>
  </property>
</Properties>
</file>