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曲沃县环卫园林服务中心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2021年整体绩效评价报告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一、单位基本情况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单位概况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曲沃县环卫园林服务中心属正科级公益一类事业单位，现有事业自收自支人员79名，财拨人员9名，根据部门职责分工，本部门内设机构包括：</w:t>
      </w:r>
      <w:r>
        <w:rPr>
          <w:rFonts w:hint="eastAsia" w:ascii="宋体" w:hAnsi="宋体" w:eastAsia="宋体" w:cs="宋体"/>
          <w:sz w:val="28"/>
          <w:szCs w:val="28"/>
        </w:rPr>
        <w:t>办公室、</w:t>
      </w:r>
      <w:r>
        <w:rPr>
          <w:rStyle w:val="7"/>
          <w:rFonts w:hint="eastAsia" w:ascii="宋体" w:hAnsi="宋体" w:eastAsia="宋体" w:cs="宋体"/>
          <w:sz w:val="28"/>
          <w:szCs w:val="28"/>
        </w:rPr>
        <w:t>财务股、</w:t>
      </w:r>
      <w:r>
        <w:rPr>
          <w:rStyle w:val="7"/>
          <w:rFonts w:hint="eastAsia" w:ascii="宋体" w:hAnsi="宋体" w:eastAsia="宋体" w:cs="宋体"/>
          <w:sz w:val="28"/>
          <w:szCs w:val="28"/>
          <w:lang w:eastAsia="zh-CN"/>
        </w:rPr>
        <w:t>设备</w:t>
      </w:r>
      <w:r>
        <w:rPr>
          <w:rStyle w:val="7"/>
          <w:rFonts w:hint="eastAsia" w:ascii="宋体" w:hAnsi="宋体" w:eastAsia="宋体" w:cs="宋体"/>
          <w:sz w:val="28"/>
          <w:szCs w:val="28"/>
        </w:rPr>
        <w:t>股、环卫所、园林所、</w:t>
      </w:r>
      <w:r>
        <w:rPr>
          <w:rStyle w:val="7"/>
          <w:rFonts w:hint="eastAsia" w:ascii="宋体" w:hAnsi="宋体" w:eastAsia="宋体" w:cs="宋体"/>
          <w:sz w:val="28"/>
          <w:szCs w:val="28"/>
          <w:lang w:eastAsia="zh-CN"/>
        </w:rPr>
        <w:t>公园股</w:t>
      </w:r>
      <w:r>
        <w:rPr>
          <w:rStyle w:val="7"/>
          <w:rFonts w:hint="eastAsia" w:ascii="宋体" w:hAnsi="宋体" w:eastAsia="宋体" w:cs="宋体"/>
          <w:sz w:val="28"/>
          <w:szCs w:val="28"/>
        </w:rPr>
        <w:t>、公共卫生间管理所</w:t>
      </w:r>
      <w:r>
        <w:rPr>
          <w:rFonts w:hint="eastAsia" w:ascii="宋体" w:hAnsi="宋体" w:eastAsia="宋体" w:cs="宋体"/>
          <w:sz w:val="28"/>
          <w:szCs w:val="28"/>
        </w:rPr>
        <w:t>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个股室。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（二）单位管理制度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心以年初工作任务为目标，联系实际，落实责任，制定了一系列具有环卫特色的管理制度：《财务管理制度》《资产管理制度》《采购管理制度》《耗材管理制度》《人员考勤制度》《内控管理制度》《绩效考评制度》《作业车辆管理制度》《环卫作业制度》《绿化管护制度》《晋园景区管理制度》《安保人员管理制度》《消防制度》《游客中心服务制度》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（三）单位预算资金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2021财政批复预算资金2863.13万元;其中:基本支出75.53万元，项目支出2787.6 万元。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二、单位绩效目标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（一）单位战略目标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中心计划以高标准的服务质量，打造一支具有行业特色的环卫园林队伍，向省级文明单位、国家园林城市、国家卫生城市迈进；认真</w:t>
      </w:r>
      <w:r>
        <w:rPr>
          <w:rFonts w:hint="eastAsia" w:ascii="宋体" w:hAnsi="宋体" w:eastAsia="宋体" w:cs="宋体"/>
          <w:kern w:val="2"/>
          <w:sz w:val="28"/>
          <w:szCs w:val="28"/>
        </w:rPr>
        <w:t>探索垃圾分类试点工作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，努力将</w:t>
      </w:r>
      <w:r>
        <w:rPr>
          <w:rFonts w:hint="eastAsia" w:ascii="宋体" w:hAnsi="宋体" w:eastAsia="宋体" w:cs="宋体"/>
          <w:kern w:val="2"/>
          <w:sz w:val="28"/>
          <w:szCs w:val="28"/>
        </w:rPr>
        <w:t>垃圾分类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向全县推广。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单位中长期规划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Chars="0" w:right="0" w:righ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一是践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行“标准环卫、精细环卫、机械环卫、智慧环卫”理念，保证路面见本色，实现道路深度保洁新突破；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二是定位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国家园林城市目标，以提高绿化品质为着力点，实现建设、管养、管理新突破；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三是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新公厕管理，打造“文化公厕、生态公厕、星级公厕”，实现地方文化、园艺景观和星级服务相融合的城市名片新突破；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四是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本着“应收尽收、能收则收”原则，量化收缴任务，实现卫生费征收历年收取新突破；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五是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以创建服务型机关为载体，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改进服务方式，提高工作效率，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实现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思想观念、工作思路、工作内容、工作方式方法上有新突破。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(三）单位职能职责：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sz w:val="28"/>
          <w:szCs w:val="28"/>
        </w:rPr>
        <w:t>负责城区所有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主</w:t>
      </w:r>
      <w:r>
        <w:rPr>
          <w:rFonts w:hint="eastAsia" w:ascii="宋体" w:hAnsi="宋体" w:eastAsia="宋体" w:cs="宋体"/>
          <w:b w:val="0"/>
          <w:sz w:val="28"/>
          <w:szCs w:val="28"/>
        </w:rPr>
        <w:t>街路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清扫、保洁、</w:t>
      </w:r>
      <w:r>
        <w:rPr>
          <w:rFonts w:hint="eastAsia" w:ascii="宋体" w:hAnsi="宋体" w:eastAsia="宋体" w:cs="宋体"/>
          <w:b w:val="0"/>
          <w:sz w:val="28"/>
          <w:szCs w:val="28"/>
        </w:rPr>
        <w:t>生活垃圾不落地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sz w:val="28"/>
          <w:szCs w:val="28"/>
        </w:rPr>
        <w:t>四关小巷清扫、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生活垃圾</w:t>
      </w:r>
      <w:r>
        <w:rPr>
          <w:rFonts w:hint="eastAsia" w:ascii="宋体" w:hAnsi="宋体" w:eastAsia="宋体" w:cs="宋体"/>
          <w:b w:val="0"/>
          <w:sz w:val="28"/>
          <w:szCs w:val="28"/>
        </w:rPr>
        <w:t>上门收集工作。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sz w:val="28"/>
          <w:szCs w:val="28"/>
        </w:rPr>
        <w:t>负责县城街道绿化、补植、管护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b w:val="0"/>
          <w:sz w:val="28"/>
          <w:szCs w:val="28"/>
        </w:rPr>
        <w:t>。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负责县城晋都公园、顾园、绛园的运营维护工作。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sz w:val="28"/>
          <w:szCs w:val="28"/>
        </w:rPr>
        <w:t>负责全县公共卫生间管理运营，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日常维护管理工作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负责生活垃圾处理费和建筑垃圾处理费收缴工作。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sz w:val="28"/>
          <w:szCs w:val="28"/>
        </w:rPr>
        <w:t>负责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垃圾</w:t>
      </w:r>
      <w:r>
        <w:rPr>
          <w:rFonts w:hint="eastAsia" w:ascii="宋体" w:hAnsi="宋体" w:eastAsia="宋体" w:cs="宋体"/>
          <w:b w:val="0"/>
          <w:sz w:val="28"/>
          <w:szCs w:val="28"/>
        </w:rPr>
        <w:t>中转站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的运营和</w:t>
      </w:r>
      <w:r>
        <w:rPr>
          <w:rFonts w:hint="eastAsia" w:ascii="宋体" w:hAnsi="宋体" w:eastAsia="宋体" w:cs="宋体"/>
          <w:b w:val="0"/>
          <w:sz w:val="28"/>
          <w:szCs w:val="28"/>
        </w:rPr>
        <w:t>生活垃圾填埋场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监管</w:t>
      </w:r>
      <w:r>
        <w:rPr>
          <w:rFonts w:hint="eastAsia" w:ascii="宋体" w:hAnsi="宋体" w:eastAsia="宋体" w:cs="宋体"/>
          <w:b w:val="0"/>
          <w:sz w:val="28"/>
          <w:szCs w:val="28"/>
        </w:rPr>
        <w:t>工作。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sz w:val="28"/>
          <w:szCs w:val="28"/>
        </w:rPr>
        <w:t>做好乡村清洁工程</w:t>
      </w:r>
      <w:r>
        <w:rPr>
          <w:rFonts w:hint="eastAsia" w:ascii="宋体" w:hAnsi="宋体" w:eastAsia="宋体" w:cs="宋体"/>
          <w:b w:val="0"/>
          <w:sz w:val="28"/>
          <w:szCs w:val="28"/>
          <w:lang w:eastAsia="zh-CN"/>
        </w:rPr>
        <w:t>的上传下达</w:t>
      </w:r>
      <w:r>
        <w:rPr>
          <w:rFonts w:hint="eastAsia" w:ascii="宋体" w:hAnsi="宋体" w:eastAsia="宋体" w:cs="宋体"/>
          <w:b w:val="0"/>
          <w:sz w:val="28"/>
          <w:szCs w:val="28"/>
        </w:rPr>
        <w:t>工作。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sz w:val="28"/>
          <w:szCs w:val="28"/>
        </w:rPr>
        <w:t>配合做好农村生活垃圾收运系统管理工作。</w:t>
      </w:r>
    </w:p>
    <w:p>
      <w:pPr>
        <w:widowControl/>
        <w:numPr>
          <w:ilvl w:val="0"/>
          <w:numId w:val="0"/>
        </w:numPr>
        <w:spacing w:line="62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9、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</w:rPr>
        <w:t>完成县委、县人民政府交办的其他任务。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</w:t>
      </w:r>
    </w:p>
    <w:p>
      <w:pPr>
        <w:widowControl/>
        <w:numPr>
          <w:ilvl w:val="0"/>
          <w:numId w:val="0"/>
        </w:numPr>
        <w:spacing w:line="62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（四）单位近三年工作计划及重点项目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中心近三年计划通过努力创建国家园林城市、省级爱国主义示范基地和提高县城卫生质量标准，打造机械环卫、智慧环卫、精细环卫、标准环卫。具体做到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一、是对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背街小巷环境卫生质量提档升级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  <w:lang w:eastAsia="zh-CN"/>
        </w:rPr>
        <w:t>。二、是增加一线临时职工工资待遇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开展帮扶特困环卫工人、一线环卫工人节日慰问、紧急救助等活动。四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  <w:lang w:eastAsia="zh-CN"/>
        </w:rPr>
        <w:t>是做好干部职工素质能力提升。五是做好安全稳定工作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，严防各类事故发生。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重点项目有：城乡社区环境卫生项目、环卫工人早餐项目、垃圾场运营项目、三园运营维护等项目。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(五）单位整体支出绩效目标：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通过中心全体职工的努力和付出，实现人员素质大幅提升，环卫作业质量明显改善、园林苗木无短缺、虫害、长势良好，全年县城环境卫生质量有较大改善，人民幸福指数不断提升。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三、评价思路</w:t>
      </w:r>
    </w:p>
    <w:p>
      <w:pPr>
        <w:numPr>
          <w:ilvl w:val="0"/>
          <w:numId w:val="0"/>
        </w:numPr>
        <w:ind w:leftChars="0"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（一）评价思路及关注点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1、通过开展绩效评价工作，探索建立规范的专项资金绩效评价指标体系，提高财政资金的使用效益和管理水平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2、全面了解各项目经费资金进展、资金使用、执行情况以及取得的成绩和综合效果，便于总结经验、发现问题、加强管理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3、保证专项资金使用管理的规范性、安全性和有效性。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我单位各项财政资金按照项目实施进度安排，按时足额到位。未出现截留、挤占、挪用等现象。经费到达后，我单位严格按财政资金管理工作规定和用途专款专用。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（二）评价方法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秉着简便有效的原则，根据评价对象的具体情况，采用定性评价和定量评价相结合的方法进行此次绩效评价。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1、比较法。是指通过对绩效目标与实施效果、历史与当期情况、不同部门和地区同类支出的比较，综合分析绩效目标实现程度。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2、因素分析法。是指通过综合分析影响绩效目标、实施效果的内外因素、评价绩效目标实现程度。针对本项目，影响绩效目标实现程度、实施效果的因素主要有曲沃县的整体发展水平、政府决策、管理体制、资金支持程度、相关部门的配合程度等因素。评价结合以上因素进行绩效评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3、公众评判法。是指通过专家评估、公众问卷及抽样调查等对财政支出效果进行评判，评价绩效目标实现程度。本项目问卷调查采取抽样调查、实地调研、访谈等方式，了解各方对部门整体效果的满意度情况，综合分析绩效目标实现程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（三）评价过程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评价工作将分为三个阶段: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1、第一阶段为准备阶段，主要进行以下内容: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(1)确定评价对象。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(2)成立评价小组，设项目组长1人，副组长1人。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(3)制定绩效评价实施方案，包括：评价工作的计划安排；拟采用的绩效评价指标和评价标准等。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(4)收集、审核资料，进行分析整理。评价在全面收集资料的基础上，根据评价实施方案，对已收集的资料进行分类整理、审查和分析。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2、第二阶段为现场调研阶段，主要进行以下内容: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(1)现场勘察。根据评价对象的特点和项目承担单位提供的数据资料，评价组采取现场勘察、询查评价的方式进行实地考察验证。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(2)综合评价，评价组根据评价实施方案确定的评价指标、评价权重、评价标准，对评价对象的绩效情况进行全面的定量定性分析和综合评价。绩效评价结果采取评分和评级相结合的方式，总分设置为100分，根据得分的不同情况将评价结果划分为四个等级：综合评分90分(含)-100分为“优”，80分(含)-90分为“良”，60分(含)-80分为“中”,60分以下的为“差”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3、第三阶段为撰写报告阶段：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(1)撰写报告。按照规定的文本格式和要求撰写绩效评价报告。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(2)提交报告。于2022年3月15日前向组织实施绩效评价的财政局提交绩效评价报告。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(3)报告修改。评价组根据财政局对绩效评价报告进行评审的情况，对报告进行修改或完善，提交修改后报告。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(4)建立档案。及时将工作底稿与评价报告等一起归入评价业务档案。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（一）指标体系设计的总体思路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根据绩效评价的基本原理、原则和项目特点，评价组结合《财政部关于印发&lt;项目支出绩效评价管理办法&gt;的通知。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（二）评价指标的构建思路及分值分布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年我单位实际总支出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3912.9</w:t>
      </w:r>
      <w:r>
        <w:rPr>
          <w:rFonts w:hint="eastAsia" w:ascii="宋体" w:hAnsi="宋体" w:eastAsia="宋体" w:cs="宋体"/>
          <w:sz w:val="28"/>
          <w:szCs w:val="28"/>
        </w:rPr>
        <w:t>万元，其中：基本支出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87.75</w:t>
      </w:r>
      <w:r>
        <w:rPr>
          <w:rFonts w:hint="eastAsia" w:ascii="宋体" w:hAnsi="宋体" w:eastAsia="宋体" w:cs="宋体"/>
          <w:sz w:val="28"/>
          <w:szCs w:val="28"/>
        </w:rPr>
        <w:t>万元，项目支出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3825.20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（因机构改革，晋都公园于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2021年6月20合并到环卫园林服务中心，支出数包含晋园所有数据）。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总支出中：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工资福利支出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1806.94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商品服务支出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1640.67</w:t>
      </w:r>
      <w:r>
        <w:rPr>
          <w:rFonts w:hint="eastAsia" w:ascii="宋体" w:hAnsi="宋体" w:eastAsia="宋体" w:cs="宋体"/>
          <w:sz w:val="28"/>
          <w:szCs w:val="28"/>
        </w:rPr>
        <w:t>万元，其中“三公经费”支出0元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对个人和家庭的补助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135.69万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资本性支出：329.64万元。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 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年整体支出绩效自评具体评分分析如下：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履职效能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：满分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分，得分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2021年我单位</w:t>
      </w:r>
      <w:r>
        <w:rPr>
          <w:rFonts w:hint="eastAsia" w:ascii="宋体" w:hAnsi="宋体" w:eastAsia="宋体" w:cs="宋体"/>
          <w:sz w:val="28"/>
          <w:szCs w:val="28"/>
        </w:rPr>
        <w:t>绩效自评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项目数是15个分别是：城乡社区环境卫生</w:t>
      </w:r>
      <w:r>
        <w:rPr>
          <w:rFonts w:hint="eastAsia" w:ascii="宋体" w:hAnsi="宋体" w:eastAsia="宋体" w:cs="宋体"/>
          <w:sz w:val="28"/>
          <w:szCs w:val="28"/>
        </w:rPr>
        <w:t>项目绩效自评价结果为优秀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；生活垃圾填埋场运营项目</w:t>
      </w:r>
      <w:r>
        <w:rPr>
          <w:rFonts w:hint="eastAsia" w:ascii="宋体" w:hAnsi="宋体" w:eastAsia="宋体" w:cs="宋体"/>
          <w:sz w:val="28"/>
          <w:szCs w:val="28"/>
        </w:rPr>
        <w:t>绩效自评价结果为优秀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；环卫工人早餐项目</w:t>
      </w:r>
      <w:r>
        <w:rPr>
          <w:rFonts w:hint="eastAsia" w:ascii="宋体" w:hAnsi="宋体" w:eastAsia="宋体" w:cs="宋体"/>
          <w:sz w:val="28"/>
          <w:szCs w:val="28"/>
        </w:rPr>
        <w:t>绩效自评价结果为优秀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；环卫园林业务费</w:t>
      </w:r>
      <w:r>
        <w:rPr>
          <w:rFonts w:hint="eastAsia" w:ascii="宋体" w:hAnsi="宋体" w:eastAsia="宋体" w:cs="宋体"/>
          <w:sz w:val="28"/>
          <w:szCs w:val="28"/>
        </w:rPr>
        <w:t>项目绩效自评价结果为优秀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；农村生活垃圾治理项目</w:t>
      </w:r>
      <w:r>
        <w:rPr>
          <w:rFonts w:hint="eastAsia" w:ascii="宋体" w:hAnsi="宋体" w:eastAsia="宋体" w:cs="宋体"/>
          <w:sz w:val="28"/>
          <w:szCs w:val="28"/>
        </w:rPr>
        <w:t>绩效自评价结果为优秀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乡村环境治理项目</w:t>
      </w:r>
      <w:r>
        <w:rPr>
          <w:rFonts w:hint="eastAsia" w:ascii="宋体" w:hAnsi="宋体" w:eastAsia="宋体" w:cs="宋体"/>
          <w:sz w:val="28"/>
          <w:szCs w:val="28"/>
        </w:rPr>
        <w:t>绩效自评价结果为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良；乡村保洁员工资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绩效自评价结果为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优；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晋园清扫保洁、园林绿化人员采购服务项目</w:t>
      </w:r>
      <w:r>
        <w:rPr>
          <w:rFonts w:hint="eastAsia" w:ascii="宋体" w:hAnsi="宋体" w:eastAsia="宋体" w:cs="宋体"/>
          <w:sz w:val="28"/>
          <w:szCs w:val="28"/>
        </w:rPr>
        <w:t>绩效自评价结果为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良；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亮化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绩效自评价结果为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良；三园维修维护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绩效自评价结果为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良；苗木补植补栽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绩效自评价结果为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良。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管理效能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：满分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分，得分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我单位各项资金严格执行单位制定的各项制度，符合国家财经法规和财务管理制度规定及专项资金管理办法，手续齐全，按流程审批，无截留、挤占、挪用、虚假支出的情况。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严格按照财务规定和合同进度进行支付。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社会效应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：满分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分，得分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由于我单位负责实施的项目均为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社会服务</w:t>
      </w:r>
      <w:r>
        <w:rPr>
          <w:rFonts w:hint="eastAsia" w:ascii="宋体" w:hAnsi="宋体" w:eastAsia="宋体" w:cs="宋体"/>
          <w:sz w:val="28"/>
          <w:szCs w:val="28"/>
        </w:rPr>
        <w:t>项目，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改善县城人居环境，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保障人民群众生命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健康，</w:t>
      </w:r>
      <w:r>
        <w:rPr>
          <w:rFonts w:hint="eastAsia" w:ascii="宋体" w:hAnsi="宋体" w:eastAsia="宋体" w:cs="宋体"/>
          <w:sz w:val="28"/>
          <w:szCs w:val="28"/>
        </w:rPr>
        <w:t>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县城环境卫生</w:t>
      </w:r>
      <w:r>
        <w:rPr>
          <w:rFonts w:hint="eastAsia" w:ascii="宋体" w:hAnsi="宋体" w:eastAsia="宋体" w:cs="宋体"/>
          <w:sz w:val="28"/>
          <w:szCs w:val="28"/>
        </w:rPr>
        <w:t>明显改善，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提高人民幸福指数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可持续性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：满分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分，得分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促进社会和谐稳定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，受益群众满意度≥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95%。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（三）评价等级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64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 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年整体支出绩效自评结果：分值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86</w:t>
      </w:r>
      <w:r>
        <w:rPr>
          <w:rFonts w:hint="eastAsia" w:ascii="宋体" w:hAnsi="宋体" w:eastAsia="宋体" w:cs="宋体"/>
          <w:sz w:val="28"/>
          <w:szCs w:val="28"/>
        </w:rPr>
        <w:t>分，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838" w:leftChars="399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评价等级为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良。（因机构改革，晋都公园于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2021年6月20合并到环卫园林服务中心）。晋都公园自评结果：分值86分，评价等级为良。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五、评价结论及绩效分析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（一）评价结论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1398" w:leftChars="399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1、评价结果公示。本次绩效评价结果会按照政务信息开的有关规定，在单位部门的一定范围内公开，形成监管机制。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1119" w:leftChars="266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2、进一步加强项目管理。对存在的问题进行整改，进一步提高项目管理水平。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（二）绩效分析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通过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lang w:val="en-US" w:eastAsia="zh-CN" w:bidi="ar-SA"/>
        </w:rPr>
        <w:t>对绩效目标与实施效果、综合分析绩效目标实现程度,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对2021年本部门整体评价项目进行客观评价，最终评分结:总得分为86分，属于“良”。其中，部门履职效能类指权重为20分，得分为15分，得分率为75%。部门管理效类指标权重为50分，得分为45分，得分率为90%。社会效应得分18分，得分率90%，可持续得分8分，得分率为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六、主要经验及做法、存在问题和建议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在县委、县政府的坚强领导下，在财政部门的大力支持下，我中心较好的完成了各项任务。但环卫作业质量和作业模式有待优化，不同程度存在服务空挡，在处理突发天气（暴雨暴雪大风等）状况下的作业效率有待提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（二）建议和改进措施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严格按照预算编制的相关制度和规定，根据上年度决算加强支出分析，提高预算编制的科学性，加强内部配合，充分征求部门意见，根据部门的工作重点和年度工作计划，合理确定各项支出需要，提高预算编制的精准性，从严控制追加预算规模，减少资金结余。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采取科学评价方式，责成专业人员，对重点项目认真做好项目绩效评价的前期申报、事中跟踪和事后评价。对项目负责人做好绩效评价的指导。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七、相关附件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9991E"/>
    <w:multiLevelType w:val="singleLevel"/>
    <w:tmpl w:val="98B999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8BCA7C"/>
    <w:multiLevelType w:val="singleLevel"/>
    <w:tmpl w:val="028BCA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jY4N2VkZTNjNzVkNDlmYmZmNWJkYzE5ODkxZWYifQ=="/>
  </w:docVars>
  <w:rsids>
    <w:rsidRoot w:val="50DB2935"/>
    <w:rsid w:val="049C1B9D"/>
    <w:rsid w:val="04E15802"/>
    <w:rsid w:val="082425D6"/>
    <w:rsid w:val="09945AB0"/>
    <w:rsid w:val="09A41693"/>
    <w:rsid w:val="0AB13EC9"/>
    <w:rsid w:val="0F0C6E38"/>
    <w:rsid w:val="0F9B1FA1"/>
    <w:rsid w:val="11BA619B"/>
    <w:rsid w:val="12002814"/>
    <w:rsid w:val="142A2F68"/>
    <w:rsid w:val="16A65706"/>
    <w:rsid w:val="18B84C92"/>
    <w:rsid w:val="197E2786"/>
    <w:rsid w:val="1AC217DA"/>
    <w:rsid w:val="1B9C027D"/>
    <w:rsid w:val="1C0876C1"/>
    <w:rsid w:val="1E943D2D"/>
    <w:rsid w:val="20E6271A"/>
    <w:rsid w:val="23F60C61"/>
    <w:rsid w:val="248F097F"/>
    <w:rsid w:val="254C4AC2"/>
    <w:rsid w:val="255011E3"/>
    <w:rsid w:val="28894080"/>
    <w:rsid w:val="2A06702D"/>
    <w:rsid w:val="2A65607B"/>
    <w:rsid w:val="2BBB64FD"/>
    <w:rsid w:val="2DBD4F22"/>
    <w:rsid w:val="2FC77BB1"/>
    <w:rsid w:val="2FC93954"/>
    <w:rsid w:val="30187EDA"/>
    <w:rsid w:val="3066148B"/>
    <w:rsid w:val="3075341F"/>
    <w:rsid w:val="365018FF"/>
    <w:rsid w:val="374C1F0D"/>
    <w:rsid w:val="392E1CED"/>
    <w:rsid w:val="3EAD3546"/>
    <w:rsid w:val="42F6283D"/>
    <w:rsid w:val="47884E75"/>
    <w:rsid w:val="48476B6B"/>
    <w:rsid w:val="48A60FCD"/>
    <w:rsid w:val="48F67376"/>
    <w:rsid w:val="49530E14"/>
    <w:rsid w:val="4A0E6652"/>
    <w:rsid w:val="4D37014A"/>
    <w:rsid w:val="4FDE2589"/>
    <w:rsid w:val="50DB2935"/>
    <w:rsid w:val="51D35A9F"/>
    <w:rsid w:val="523A1AA0"/>
    <w:rsid w:val="54A712E9"/>
    <w:rsid w:val="582A2E14"/>
    <w:rsid w:val="59AC10B0"/>
    <w:rsid w:val="5A8A41C4"/>
    <w:rsid w:val="5AF93414"/>
    <w:rsid w:val="636522D0"/>
    <w:rsid w:val="643A19DF"/>
    <w:rsid w:val="66482160"/>
    <w:rsid w:val="6833299C"/>
    <w:rsid w:val="689C30DB"/>
    <w:rsid w:val="69077900"/>
    <w:rsid w:val="691A57E6"/>
    <w:rsid w:val="69766945"/>
    <w:rsid w:val="6C103720"/>
    <w:rsid w:val="6CBF6EF4"/>
    <w:rsid w:val="6D715301"/>
    <w:rsid w:val="6D747D72"/>
    <w:rsid w:val="726D3496"/>
    <w:rsid w:val="76CC46E8"/>
    <w:rsid w:val="7F3D4D81"/>
    <w:rsid w:val="7F8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Plain Text"/>
    <w:basedOn w:val="1"/>
    <w:qFormat/>
    <w:uiPriority w:val="99"/>
    <w:pPr>
      <w:widowControl w:val="0"/>
      <w:textAlignment w:val="auto"/>
    </w:pPr>
    <w:rPr>
      <w:rFonts w:ascii="宋体" w:hAnsi="Courier New" w:cs="Courier New"/>
      <w:b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qFormat/>
    <w:uiPriority w:val="99"/>
  </w:style>
  <w:style w:type="paragraph" w:customStyle="1" w:styleId="8">
    <w:name w:val="闻政-正文段落文字"/>
    <w:basedOn w:val="1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3765</Words>
  <Characters>3917</Characters>
  <Lines>0</Lines>
  <Paragraphs>0</Paragraphs>
  <TotalTime>33</TotalTime>
  <ScaleCrop>false</ScaleCrop>
  <LinksUpToDate>false</LinksUpToDate>
  <CharactersWithSpaces>3929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2020-03-26T09:14:00Z</dcterms:created>
  <dc:creator>监察室1</dc:creator>
  <cp:lastModifiedBy>HJ</cp:lastModifiedBy>
  <cp:lastPrinted>2022-04-15T02:18:00Z</cp:lastPrinted>
  <dcterms:modified xsi:type="dcterms:W3CDTF">2023-03-30T01:57:45Z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081D630A4F6C4BE79DE23F02F2AC2106</vt:lpwstr>
  </property>
</Properties>
</file>