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曲沃县公安局交通警察大队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2021整体绩效评价报告</w:t>
      </w:r>
    </w:p>
    <w:p>
      <w:pPr>
        <w:ind w:firstLine="3960" w:firstLineChars="9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为确实做好2021年度部门整体支出绩效评价工作，提高财政资金使用效益，根据</w:t>
      </w:r>
      <w:r>
        <w:rPr>
          <w:rFonts w:hint="eastAsia" w:ascii="仿宋" w:hAnsi="仿宋" w:eastAsia="仿宋" w:cs="仿宋"/>
          <w:sz w:val="32"/>
          <w:szCs w:val="32"/>
          <w:shd w:val="clear" w:color="FFFFFF" w:fill="D9D9D9"/>
          <w:lang w:val="en-US" w:eastAsia="zh-CN"/>
        </w:rPr>
        <w:t>《曲沃县财政局关于开展县级财政支出绩效评价工作的通知》（曲财字【2021】42号）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文件精神，结合实际，现将我单位整体支出绩效评价结果报告如下：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一、单位基本情况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（一）单位主要职责</w:t>
      </w:r>
    </w:p>
    <w:p>
      <w:pPr>
        <w:widowControl/>
        <w:numPr>
          <w:ilvl w:val="0"/>
          <w:numId w:val="1"/>
        </w:numPr>
        <w:ind w:left="641" w:leftChars="0" w:firstLine="0" w:firstLineChars="0"/>
        <w:jc w:val="left"/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加强道路交通安全管理，定期掌握分析道路交通安全动态，制定对策。</w:t>
      </w:r>
    </w:p>
    <w:p>
      <w:pPr>
        <w:widowControl/>
        <w:numPr>
          <w:ilvl w:val="0"/>
          <w:numId w:val="1"/>
        </w:numPr>
        <w:ind w:left="641" w:leftChars="0" w:firstLine="0" w:firstLineChars="0"/>
        <w:jc w:val="left"/>
        <w:rPr>
          <w:rFonts w:hint="default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加强道路巡逻，及时发现和查处各类交通违法行为。</w:t>
      </w:r>
    </w:p>
    <w:p>
      <w:pPr>
        <w:widowControl/>
        <w:numPr>
          <w:ilvl w:val="0"/>
          <w:numId w:val="0"/>
        </w:numPr>
        <w:ind w:leftChars="0" w:firstLine="640" w:firstLineChars="200"/>
        <w:jc w:val="left"/>
        <w:rPr>
          <w:rFonts w:hint="default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3、</w:t>
      </w:r>
      <w:r>
        <w:rPr>
          <w:rFonts w:hint="default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纠正交通违章，加强道路交通安全宣传，预防道路交通安全事故的发生。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4、加强交通事故的现场勘查和处理；加强交通事故逃逸案件的侦破工作。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5、做好机动车（两轮摩托车、三轮摩托车、低速载货汽车、三轮汽车）的注册登记和驾驶员管理工作。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6、搞好交通特殊勤务和交通警卫。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7、维护重大节日、集会、游行、示威和体育活动的交通秩序，保证辆行驶安全与畅通。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ˎ̥,Verdana,Arial" w:eastAsia="仿宋_GB2312" w:cs="宋体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8、制止、协助破获在道路上的犯罪活动，堵截在逃犯罪分子。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ˎ̥,Verdana,Arial" w:eastAsia="仿宋" w:cs="宋体"/>
          <w:b/>
          <w:bCs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/>
          <w:b/>
          <w:bCs/>
          <w:sz w:val="32"/>
          <w:szCs w:val="32"/>
        </w:rPr>
        <w:t>部门决算单位构成</w:t>
      </w:r>
    </w:p>
    <w:p>
      <w:pPr>
        <w:widowControl/>
        <w:ind w:firstLine="960" w:firstLineChars="300"/>
        <w:jc w:val="left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根据部门职责分工，</w:t>
      </w:r>
      <w:r>
        <w:rPr>
          <w:rFonts w:hint="eastAsia" w:ascii="仿宋_GB2312" w:hAnsi="仿宋" w:eastAsia="仿宋_GB2312"/>
          <w:sz w:val="32"/>
          <w:szCs w:val="32"/>
          <w:u w:val="none"/>
        </w:rPr>
        <w:t>大队下设有里村中队，史村中队，北董中队，杨谈中队，曲村中队，高显中队，城市中队，事故处理中队共8个中队，大队内设办公室、财务室、秩序科、宣传科、督查科、法制科、车管所7个科室及一个指挥中心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目前我大队有人员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116</w:t>
      </w:r>
      <w:r>
        <w:rPr>
          <w:rFonts w:hint="eastAsia" w:ascii="仿宋_GB2312" w:hAnsi="仿宋" w:eastAsia="仿宋_GB2312"/>
          <w:sz w:val="32"/>
          <w:szCs w:val="32"/>
          <w:u w:val="none"/>
        </w:rPr>
        <w:t>人，其中：正式民警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  <w:u w:val="none"/>
        </w:rPr>
        <w:t>人，合同制民警7人，交通协管员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67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（三）整体支出情况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我单位2021年总支出为1085.19万元，无基本支出，项目支出为1085.19万元。我单位严格按照相关财务制度及预算、专项资金管理办法，合理合规使用每一分钱。使项目经济效益最大化。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二、单位绩效目标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严格按照政府采购程序进行各项目工程的实施、维护，合理安排施工时间，搞好各施工时间的衔接与各项施工中的综合平衡，已按期顺利完成各项目工程。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三、绩效自评结论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按要求统一标准，完成各项目建设，维护道路交通秩序良好，提高区域道路通行安全，对实施动态管理。各部门的积极配合，按质按量完成任务。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四、问题和建议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更好的完成绩效评价工作，进一步提高项目的效益。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曲沃县公安局交通警察大队</w:t>
      </w: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3DD1A6"/>
    <w:multiLevelType w:val="singleLevel"/>
    <w:tmpl w:val="343DD1A6"/>
    <w:lvl w:ilvl="0" w:tentative="0">
      <w:start w:val="1"/>
      <w:numFmt w:val="decimal"/>
      <w:suff w:val="nothing"/>
      <w:lvlText w:val="%1、"/>
      <w:lvlJc w:val="left"/>
      <w:pPr>
        <w:ind w:left="64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458D3"/>
    <w:rsid w:val="3B0C1508"/>
    <w:rsid w:val="76933A09"/>
    <w:rsid w:val="790912A1"/>
    <w:rsid w:val="7F0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836</Characters>
  <Lines>0</Lines>
  <Paragraphs>0</Paragraphs>
  <TotalTime>14</TotalTime>
  <ScaleCrop>false</ScaleCrop>
  <LinksUpToDate>false</LinksUpToDate>
  <CharactersWithSpaces>868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2022-02-16T02:19:00Z</dcterms:created>
  <dc:creator>Administrator</dc:creator>
  <cp:lastModifiedBy>郭郭【茶叶＋彩妆】</cp:lastModifiedBy>
  <cp:lastPrinted>2022-03-29T01:00:00Z</cp:lastPrinted>
  <dcterms:modified xsi:type="dcterms:W3CDTF">2022-04-13T00:58:35Z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5B2C86F8389E4D19A07BE5BBA45E01F1</vt:lpwstr>
  </property>
</Properties>
</file>